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98"/>
        <w:gridCol w:w="9900"/>
        <w:gridCol w:w="18"/>
      </w:tblGrid>
      <w:tr w:rsidR="003D4FCA" w14:paraId="14F9D34D" w14:textId="77777777">
        <w:tc>
          <w:tcPr>
            <w:tcW w:w="1098" w:type="dxa"/>
            <w:tcBorders>
              <w:top w:val="nil"/>
              <w:left w:val="nil"/>
              <w:bottom w:val="nil"/>
              <w:right w:val="nil"/>
            </w:tcBorders>
          </w:tcPr>
          <w:p w14:paraId="24EF038B" w14:textId="77777777" w:rsidR="003D4FCA" w:rsidRDefault="00F2639D">
            <w:r>
              <w:rPr>
                <w:rFonts w:ascii="Arial" w:hAnsi="Arial"/>
                <w:b/>
                <w:noProof/>
              </w:rPr>
              <w:drawing>
                <wp:inline distT="0" distB="0" distL="0" distR="0" wp14:anchorId="20275C59" wp14:editId="210E7656">
                  <wp:extent cx="4572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tc>
        <w:tc>
          <w:tcPr>
            <w:tcW w:w="9918" w:type="dxa"/>
            <w:gridSpan w:val="2"/>
            <w:tcBorders>
              <w:top w:val="nil"/>
              <w:left w:val="nil"/>
              <w:bottom w:val="nil"/>
              <w:right w:val="nil"/>
            </w:tcBorders>
            <w:vAlign w:val="center"/>
          </w:tcPr>
          <w:p w14:paraId="0067BBE6" w14:textId="77777777" w:rsidR="00CD790B" w:rsidRPr="00512D26" w:rsidRDefault="00CD790B" w:rsidP="00CD790B">
            <w:pPr>
              <w:pStyle w:val="InAccordance"/>
              <w:rPr>
                <w:b/>
                <w:sz w:val="22"/>
                <w:szCs w:val="22"/>
              </w:rPr>
            </w:pPr>
            <w:r w:rsidRPr="00512D26">
              <w:rPr>
                <w:b/>
                <w:sz w:val="22"/>
                <w:szCs w:val="22"/>
              </w:rPr>
              <w:t>Commonwealth of Massachusetts</w:t>
            </w:r>
          </w:p>
          <w:p w14:paraId="26A01636" w14:textId="77777777" w:rsidR="00CD790B" w:rsidRPr="00512D26" w:rsidRDefault="00CD790B" w:rsidP="00B73702">
            <w:pPr>
              <w:pStyle w:val="InAccordance"/>
              <w:rPr>
                <w:b/>
                <w:sz w:val="22"/>
                <w:szCs w:val="22"/>
              </w:rPr>
            </w:pPr>
            <w:r w:rsidRPr="00512D26">
              <w:rPr>
                <w:b/>
                <w:sz w:val="22"/>
                <w:szCs w:val="22"/>
              </w:rPr>
              <w:t>Department of Public Health</w:t>
            </w:r>
            <w:r w:rsidR="00B73702">
              <w:rPr>
                <w:b/>
                <w:sz w:val="22"/>
                <w:szCs w:val="22"/>
              </w:rPr>
              <w:t xml:space="preserve">, </w:t>
            </w:r>
            <w:r w:rsidRPr="00512D26">
              <w:rPr>
                <w:b/>
                <w:sz w:val="22"/>
                <w:szCs w:val="22"/>
              </w:rPr>
              <w:t>Bureau of Health Professions Licensure</w:t>
            </w:r>
          </w:p>
          <w:p w14:paraId="6680DD2C" w14:textId="77777777" w:rsidR="00CD790B" w:rsidRPr="00512D26" w:rsidRDefault="00CD790B" w:rsidP="00CD790B">
            <w:pPr>
              <w:pStyle w:val="InAccordance"/>
              <w:rPr>
                <w:b/>
                <w:sz w:val="22"/>
                <w:szCs w:val="22"/>
              </w:rPr>
            </w:pPr>
            <w:r w:rsidRPr="00512D26">
              <w:rPr>
                <w:b/>
                <w:sz w:val="22"/>
                <w:szCs w:val="22"/>
              </w:rPr>
              <w:t>Drug Control Program</w:t>
            </w:r>
          </w:p>
          <w:p w14:paraId="78B1DB1D" w14:textId="1FE0D4EA" w:rsidR="00CD790B" w:rsidRPr="00512D26" w:rsidRDefault="00CD790B" w:rsidP="00CD790B">
            <w:pPr>
              <w:pStyle w:val="InAccordance"/>
              <w:rPr>
                <w:b/>
                <w:sz w:val="22"/>
                <w:szCs w:val="22"/>
              </w:rPr>
            </w:pPr>
            <w:r w:rsidRPr="00512D26">
              <w:rPr>
                <w:b/>
                <w:sz w:val="22"/>
                <w:szCs w:val="22"/>
              </w:rPr>
              <w:t>2</w:t>
            </w:r>
            <w:r w:rsidR="004B429F">
              <w:rPr>
                <w:b/>
                <w:sz w:val="22"/>
                <w:szCs w:val="22"/>
              </w:rPr>
              <w:t>50</w:t>
            </w:r>
            <w:r w:rsidRPr="00512D26">
              <w:rPr>
                <w:b/>
                <w:sz w:val="22"/>
                <w:szCs w:val="22"/>
              </w:rPr>
              <w:t xml:space="preserve"> </w:t>
            </w:r>
            <w:r w:rsidR="004B429F">
              <w:rPr>
                <w:b/>
                <w:sz w:val="22"/>
                <w:szCs w:val="22"/>
              </w:rPr>
              <w:t>Washington</w:t>
            </w:r>
            <w:r w:rsidRPr="00512D26">
              <w:rPr>
                <w:b/>
                <w:sz w:val="22"/>
                <w:szCs w:val="22"/>
              </w:rPr>
              <w:t xml:space="preserve"> Street, </w:t>
            </w:r>
            <w:r w:rsidR="004B429F">
              <w:rPr>
                <w:b/>
                <w:sz w:val="22"/>
                <w:szCs w:val="22"/>
              </w:rPr>
              <w:t>3</w:t>
            </w:r>
            <w:r w:rsidR="004B429F" w:rsidRPr="004B429F">
              <w:rPr>
                <w:b/>
                <w:sz w:val="22"/>
                <w:szCs w:val="22"/>
                <w:vertAlign w:val="superscript"/>
              </w:rPr>
              <w:t>rd</w:t>
            </w:r>
            <w:r w:rsidR="004B429F">
              <w:rPr>
                <w:b/>
                <w:sz w:val="22"/>
                <w:szCs w:val="22"/>
              </w:rPr>
              <w:t xml:space="preserve"> Floor</w:t>
            </w:r>
            <w:r w:rsidRPr="00512D26">
              <w:rPr>
                <w:b/>
                <w:sz w:val="22"/>
                <w:szCs w:val="22"/>
              </w:rPr>
              <w:t>, Boston, MA 021</w:t>
            </w:r>
            <w:r w:rsidR="004B429F">
              <w:rPr>
                <w:b/>
                <w:sz w:val="22"/>
                <w:szCs w:val="22"/>
              </w:rPr>
              <w:t>08</w:t>
            </w:r>
          </w:p>
          <w:p w14:paraId="5A2FEA95" w14:textId="77777777" w:rsidR="00CD790B" w:rsidRPr="00512D26" w:rsidRDefault="00CD790B" w:rsidP="00CD790B">
            <w:pPr>
              <w:pStyle w:val="InAccordance"/>
              <w:rPr>
                <w:b/>
                <w:sz w:val="22"/>
                <w:szCs w:val="22"/>
              </w:rPr>
            </w:pPr>
            <w:r w:rsidRPr="00512D26">
              <w:rPr>
                <w:b/>
                <w:sz w:val="22"/>
                <w:szCs w:val="22"/>
              </w:rPr>
              <w:t>Telephone 617-973-0949   Fax 617-753-8233</w:t>
            </w:r>
          </w:p>
          <w:p w14:paraId="7B474A7D" w14:textId="77777777" w:rsidR="00CD790B" w:rsidRPr="00CD790B" w:rsidRDefault="00CD790B">
            <w:pPr>
              <w:pStyle w:val="InAccordance"/>
              <w:rPr>
                <w:b/>
                <w:sz w:val="22"/>
                <w:szCs w:val="22"/>
              </w:rPr>
            </w:pPr>
          </w:p>
          <w:p w14:paraId="7901A0FB" w14:textId="77777777" w:rsidR="00CD790B" w:rsidRPr="00CD790B" w:rsidRDefault="003D4FCA">
            <w:pPr>
              <w:pStyle w:val="InAccordance"/>
              <w:rPr>
                <w:b/>
                <w:sz w:val="22"/>
                <w:szCs w:val="22"/>
              </w:rPr>
            </w:pPr>
            <w:r w:rsidRPr="00CD790B">
              <w:rPr>
                <w:b/>
                <w:sz w:val="22"/>
                <w:szCs w:val="22"/>
              </w:rPr>
              <w:t>Application for Massachusetts Controlled Substances Registration to Use Controlled Substances and Investigational New Drugs in Research</w:t>
            </w:r>
          </w:p>
          <w:p w14:paraId="4E89BBE3" w14:textId="77777777" w:rsidR="003D4FCA" w:rsidRDefault="003D4FCA" w:rsidP="00512D26">
            <w:pPr>
              <w:pStyle w:val="InAccordance"/>
            </w:pPr>
            <w:r>
              <w:t xml:space="preserve"> </w:t>
            </w:r>
          </w:p>
        </w:tc>
      </w:tr>
      <w:tr w:rsidR="003D4FCA" w:rsidRPr="005F3588" w14:paraId="242629F2" w14:textId="77777777">
        <w:tblPrEx>
          <w:tblBorders>
            <w:top w:val="double" w:sz="4" w:space="0" w:color="auto"/>
            <w:left w:val="double" w:sz="4" w:space="0" w:color="auto"/>
            <w:bottom w:val="double" w:sz="4" w:space="0" w:color="auto"/>
            <w:right w:val="double" w:sz="4" w:space="0" w:color="auto"/>
          </w:tblBorders>
        </w:tblPrEx>
        <w:trPr>
          <w:gridAfter w:val="1"/>
          <w:wAfter w:w="18" w:type="dxa"/>
        </w:trPr>
        <w:tc>
          <w:tcPr>
            <w:tcW w:w="10998" w:type="dxa"/>
            <w:gridSpan w:val="2"/>
            <w:tcBorders>
              <w:top w:val="double" w:sz="4" w:space="0" w:color="auto"/>
              <w:bottom w:val="double" w:sz="4" w:space="0" w:color="auto"/>
            </w:tcBorders>
          </w:tcPr>
          <w:p w14:paraId="4F2BF0A9" w14:textId="77777777" w:rsidR="003D4FCA" w:rsidRPr="005F3588" w:rsidRDefault="003D4FCA">
            <w:pPr>
              <w:pStyle w:val="Plain"/>
            </w:pPr>
            <w:r w:rsidRPr="005F3588">
              <w:t>Please be sure to:</w:t>
            </w:r>
          </w:p>
          <w:p w14:paraId="63BC6C5E" w14:textId="77777777" w:rsidR="003D4FCA" w:rsidRPr="005F3588" w:rsidRDefault="005B60CD">
            <w:pPr>
              <w:pStyle w:val="BulletedInstructions"/>
            </w:pPr>
            <w:r w:rsidRPr="005F3588">
              <w:t>Submit c</w:t>
            </w:r>
            <w:r w:rsidR="003D4FCA" w:rsidRPr="005F3588">
              <w:t>omplete</w:t>
            </w:r>
            <w:r w:rsidRPr="005F3588">
              <w:t>d application – front and back</w:t>
            </w:r>
            <w:r w:rsidR="00156700" w:rsidRPr="005F3588">
              <w:t>.</w:t>
            </w:r>
          </w:p>
          <w:p w14:paraId="4E963E58" w14:textId="77777777" w:rsidR="003D4FCA" w:rsidRPr="005F3588" w:rsidRDefault="005B60CD">
            <w:pPr>
              <w:pStyle w:val="BulletedInstructions"/>
            </w:pPr>
            <w:r w:rsidRPr="005F3588">
              <w:t>Attach the</w:t>
            </w:r>
            <w:r w:rsidRPr="005F3588">
              <w:rPr>
                <w:i/>
              </w:rPr>
              <w:t xml:space="preserve"> </w:t>
            </w:r>
            <w:r w:rsidR="003D4FCA" w:rsidRPr="005F3588">
              <w:rPr>
                <w:i/>
              </w:rPr>
              <w:t>Additional Documents Required to be Submitted with Your Application</w:t>
            </w:r>
            <w:r w:rsidRPr="005F3588">
              <w:t>.  See</w:t>
            </w:r>
            <w:r w:rsidR="003D4FCA" w:rsidRPr="005F3588">
              <w:t xml:space="preserve"> lis</w:t>
            </w:r>
            <w:r w:rsidRPr="005F3588">
              <w:t>t</w:t>
            </w:r>
            <w:r w:rsidR="003D4FCA" w:rsidRPr="005F3588">
              <w:t xml:space="preserve"> </w:t>
            </w:r>
            <w:r w:rsidR="001C4472">
              <w:t>on page 3</w:t>
            </w:r>
            <w:r w:rsidRPr="005F3588">
              <w:t>.</w:t>
            </w:r>
          </w:p>
          <w:p w14:paraId="74E29AE5" w14:textId="77777777" w:rsidR="00EA4196" w:rsidRPr="005F3588" w:rsidRDefault="003D4FCA" w:rsidP="00FC5C54">
            <w:pPr>
              <w:pStyle w:val="BulletedInstructions"/>
            </w:pPr>
            <w:r w:rsidRPr="005F3588">
              <w:t>Enclose check or money order for $150 made payable to “</w:t>
            </w:r>
            <w:smartTag w:uri="urn:schemas-microsoft-com:office:smarttags" w:element="PlaceType">
              <w:smartTag w:uri="urn:schemas-microsoft-com:office:smarttags" w:element="place">
                <w:smartTag w:uri="urn:schemas-microsoft-com:office:smarttags" w:element="PlaceType">
                  <w:r w:rsidRPr="005F3588">
                    <w:t>Commonwealth</w:t>
                  </w:r>
                </w:smartTag>
                <w:r w:rsidRPr="005F3588">
                  <w:t xml:space="preserve"> of </w:t>
                </w:r>
                <w:smartTag w:uri="urn:schemas-microsoft-com:office:smarttags" w:element="PlaceName">
                  <w:r w:rsidRPr="005F3588">
                    <w:t>Massachusetts</w:t>
                  </w:r>
                </w:smartTag>
              </w:smartTag>
            </w:smartTag>
            <w:r w:rsidRPr="005F3588">
              <w:t>”</w:t>
            </w:r>
            <w:r w:rsidR="00156700" w:rsidRPr="005F3588">
              <w:t>.</w:t>
            </w:r>
          </w:p>
          <w:p w14:paraId="345D36BB" w14:textId="77777777" w:rsidR="003D4FCA" w:rsidRPr="005F3588" w:rsidRDefault="005B60CD">
            <w:pPr>
              <w:pStyle w:val="BulletedInstructions"/>
            </w:pPr>
            <w:r w:rsidRPr="005F3588">
              <w:t>Have the form s</w:t>
            </w:r>
            <w:r w:rsidR="003D4FCA" w:rsidRPr="005F3588">
              <w:t>ign</w:t>
            </w:r>
            <w:r w:rsidRPr="005F3588">
              <w:t>ed</w:t>
            </w:r>
            <w:r w:rsidR="003D4FCA" w:rsidRPr="005F3588">
              <w:t xml:space="preserve"> </w:t>
            </w:r>
            <w:r w:rsidRPr="005F3588">
              <w:t xml:space="preserve">(not initialed) </w:t>
            </w:r>
            <w:r w:rsidR="003D4FCA" w:rsidRPr="005F3588">
              <w:t>and date</w:t>
            </w:r>
            <w:r w:rsidRPr="005F3588">
              <w:t>d</w:t>
            </w:r>
            <w:r w:rsidR="00156700" w:rsidRPr="005F3588">
              <w:t>.</w:t>
            </w:r>
          </w:p>
          <w:p w14:paraId="7709815E" w14:textId="77777777" w:rsidR="003D4FCA" w:rsidRPr="005F3588" w:rsidRDefault="003D4FCA">
            <w:pPr>
              <w:pStyle w:val="BulletedInstructions"/>
            </w:pPr>
            <w:r w:rsidRPr="005F3588">
              <w:t>Mail to the address above</w:t>
            </w:r>
            <w:r w:rsidR="00156700" w:rsidRPr="005F3588">
              <w:t>.</w:t>
            </w:r>
          </w:p>
          <w:p w14:paraId="42B4E065" w14:textId="77777777" w:rsidR="00512D26" w:rsidRDefault="00512D26" w:rsidP="00CD790B">
            <w:pPr>
              <w:pStyle w:val="Plain"/>
            </w:pPr>
          </w:p>
          <w:p w14:paraId="3011563D" w14:textId="77777777" w:rsidR="003D4FCA" w:rsidRPr="005F3588" w:rsidRDefault="003D4FCA" w:rsidP="00512D26">
            <w:pPr>
              <w:pStyle w:val="Plain"/>
            </w:pPr>
            <w:r w:rsidRPr="005F3588">
              <w:t xml:space="preserve">Incomplete applications will be returned </w:t>
            </w:r>
            <w:r w:rsidR="005B60CD" w:rsidRPr="005F3588">
              <w:t>causing a delay in issuance of the MCSR.  Only send copies of supporting documents.  Originals will not be returned.</w:t>
            </w:r>
            <w:r w:rsidR="00CD790B">
              <w:t xml:space="preserve"> </w:t>
            </w:r>
            <w:r w:rsidR="00512D26">
              <w:t xml:space="preserve">For further information, visit: </w:t>
            </w:r>
            <w:hyperlink r:id="rId9" w:history="1">
              <w:r w:rsidR="00512D26" w:rsidRPr="006722B0">
                <w:rPr>
                  <w:rStyle w:val="Hyperlink"/>
                </w:rPr>
                <w:t>http://www.mass.gov/dph/dcp</w:t>
              </w:r>
            </w:hyperlink>
            <w:r w:rsidR="00512D26">
              <w:t xml:space="preserve"> </w:t>
            </w:r>
          </w:p>
        </w:tc>
      </w:tr>
    </w:tbl>
    <w:p w14:paraId="6723DCD6" w14:textId="3184C7B1" w:rsidR="003D4FCA" w:rsidRPr="005F3588" w:rsidRDefault="003D4FCA">
      <w:pPr>
        <w:pStyle w:val="AppType"/>
      </w:pPr>
      <w:r w:rsidRPr="005F3588">
        <w:t>Application Type: (Please select one)</w:t>
      </w:r>
      <w:r w:rsidRPr="005F3588">
        <w:tab/>
      </w:r>
      <w:r w:rsidR="00E549A5" w:rsidRPr="005F3588">
        <w:sym w:font="Wingdings" w:char="F071"/>
      </w:r>
      <w:r w:rsidRPr="005F3588">
        <w:t xml:space="preserve">  New</w:t>
      </w:r>
      <w:r w:rsidRPr="005F3588">
        <w:tab/>
      </w:r>
      <w:r w:rsidRPr="005F3588">
        <w:tab/>
      </w:r>
      <w:r w:rsidRPr="005F3588">
        <w:sym w:font="Wingdings" w:char="F071"/>
      </w:r>
      <w:r w:rsidRPr="005F3588">
        <w:t xml:space="preserve">  Renewal</w:t>
      </w:r>
      <w:r w:rsidRPr="005F3588">
        <w:tab/>
      </w:r>
      <w:r w:rsidRPr="005F3588">
        <w:sym w:font="Wingdings" w:char="F071"/>
      </w:r>
      <w:r w:rsidRPr="005F3588">
        <w:t xml:space="preserve">  Amended Information</w:t>
      </w:r>
      <w:r w:rsidR="00512D26">
        <w:t xml:space="preserve"> </w:t>
      </w:r>
      <w:r w:rsidR="00512D26" w:rsidRPr="003F1ECC">
        <w:rPr>
          <w:i/>
        </w:rPr>
        <w:t>(No fee)</w:t>
      </w: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3D4FCA" w:rsidRPr="005F3588" w14:paraId="42F4E6BC" w14:textId="77777777" w:rsidTr="009A667F">
        <w:tc>
          <w:tcPr>
            <w:tcW w:w="11016" w:type="dxa"/>
            <w:tcBorders>
              <w:top w:val="double" w:sz="4" w:space="0" w:color="auto"/>
            </w:tcBorders>
            <w:shd w:val="clear" w:color="auto" w:fill="CCCCCC"/>
          </w:tcPr>
          <w:p w14:paraId="65DBF939" w14:textId="77777777" w:rsidR="003D4FCA" w:rsidRPr="005F3588" w:rsidRDefault="003D4FCA">
            <w:pPr>
              <w:pStyle w:val="AppSection"/>
            </w:pPr>
            <w:r w:rsidRPr="005F3588">
              <w:t>In the boxes below enter the requested information.</w:t>
            </w:r>
          </w:p>
        </w:tc>
      </w:tr>
      <w:tr w:rsidR="003D4FCA" w:rsidRPr="005F3588" w14:paraId="088C848E"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48448AC5" w14:textId="5E8A0949" w:rsidR="003D4FCA" w:rsidRPr="005F3588" w:rsidRDefault="003D4FCA" w:rsidP="007D2EC8">
            <w:pPr>
              <w:pStyle w:val="NodQues"/>
              <w:spacing w:after="180"/>
            </w:pPr>
            <w:bookmarkStart w:id="0" w:name="_Ref216760746"/>
            <w:r w:rsidRPr="005F3588">
              <w:t>Degree:</w:t>
            </w:r>
            <w:bookmarkEnd w:id="0"/>
            <w:r w:rsidR="004E0D27">
              <w:t xml:space="preserve">  </w:t>
            </w:r>
            <w:r w:rsidR="004E0D27" w:rsidRPr="00600AF3">
              <w:rPr>
                <w:highlight w:val="yellow"/>
              </w:rPr>
              <w:t xml:space="preserve">Add PI </w:t>
            </w:r>
            <w:r w:rsidR="004E0D27">
              <w:rPr>
                <w:highlight w:val="yellow"/>
              </w:rPr>
              <w:t>degree/s</w:t>
            </w:r>
            <w:r w:rsidR="004E0D27" w:rsidRPr="00600AF3">
              <w:rPr>
                <w:highlight w:val="yellow"/>
              </w:rPr>
              <w:t xml:space="preserve"> here</w:t>
            </w:r>
          </w:p>
        </w:tc>
      </w:tr>
      <w:tr w:rsidR="003D4FCA" w:rsidRPr="005F3588" w14:paraId="73D54EEF"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11C5FF06" w14:textId="77777777" w:rsidR="003D4FCA" w:rsidRPr="005F3588" w:rsidRDefault="003D4FCA" w:rsidP="007D2EC8">
            <w:pPr>
              <w:pStyle w:val="NodQues"/>
              <w:spacing w:after="180"/>
            </w:pPr>
            <w:r w:rsidRPr="005F3588">
              <w:t>Board of Registration in Medicine No. (If possessed):</w:t>
            </w:r>
          </w:p>
        </w:tc>
      </w:tr>
      <w:tr w:rsidR="003D4FCA" w:rsidRPr="005F3588" w14:paraId="5A7E2240"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59422B25" w14:textId="77777777" w:rsidR="003D4FCA" w:rsidRPr="005F3588" w:rsidRDefault="003D4FCA" w:rsidP="007D2EC8">
            <w:pPr>
              <w:pStyle w:val="NodQues"/>
              <w:spacing w:after="180"/>
            </w:pPr>
            <w:r w:rsidRPr="005F3588">
              <w:t>DEA Controlled Substance Registration No. (If possessed):</w:t>
            </w:r>
          </w:p>
        </w:tc>
      </w:tr>
      <w:tr w:rsidR="003D4FCA" w:rsidRPr="005F3588" w14:paraId="7D3F4913" w14:textId="77777777" w:rsidTr="009A667F">
        <w:tc>
          <w:tcPr>
            <w:tcW w:w="11016" w:type="dxa"/>
          </w:tcPr>
          <w:p w14:paraId="33F4DC19" w14:textId="412D0254" w:rsidR="003D4FCA" w:rsidRPr="005F3588" w:rsidRDefault="003D4FCA">
            <w:pPr>
              <w:pStyle w:val="NodQues"/>
            </w:pPr>
            <w:r w:rsidRPr="005F3588">
              <w:t xml:space="preserve">Name of (Select one):  </w:t>
            </w:r>
            <w:r w:rsidR="00600AF3" w:rsidRPr="00600AF3">
              <w:rPr>
                <w:b/>
                <w:bCs/>
              </w:rPr>
              <w:t>X</w:t>
            </w:r>
            <w:r w:rsidRPr="005F3588">
              <w:t xml:space="preserve"> Principal investigator</w:t>
            </w:r>
            <w:r w:rsidRPr="005F3588">
              <w:tab/>
            </w:r>
            <w:r w:rsidRPr="005F3588">
              <w:sym w:font="Wingdings" w:char="F071"/>
            </w:r>
            <w:r w:rsidRPr="005F3588">
              <w:t xml:space="preserve"> Department head</w:t>
            </w:r>
          </w:p>
          <w:p w14:paraId="53AC85AB" w14:textId="1B9B2055" w:rsidR="003D4FCA" w:rsidRPr="005F3588" w:rsidRDefault="003D4FCA">
            <w:pPr>
              <w:pStyle w:val="NameList"/>
            </w:pPr>
            <w:r w:rsidRPr="005F3588">
              <w:t xml:space="preserve">First: </w:t>
            </w:r>
            <w:r w:rsidR="009A667F">
              <w:t xml:space="preserve"> </w:t>
            </w:r>
            <w:r w:rsidR="009A667F" w:rsidRPr="00600AF3">
              <w:rPr>
                <w:highlight w:val="yellow"/>
              </w:rPr>
              <w:t xml:space="preserve">Add PI </w:t>
            </w:r>
            <w:r w:rsidR="009A667F">
              <w:rPr>
                <w:highlight w:val="yellow"/>
              </w:rPr>
              <w:t>name</w:t>
            </w:r>
            <w:r w:rsidR="009A667F" w:rsidRPr="00600AF3">
              <w:rPr>
                <w:highlight w:val="yellow"/>
              </w:rPr>
              <w:t xml:space="preserve"> here</w:t>
            </w:r>
            <w:r w:rsidRPr="005F3588">
              <w:tab/>
              <w:t>Middle:</w:t>
            </w:r>
          </w:p>
          <w:p w14:paraId="1C90E21E" w14:textId="77777777" w:rsidR="003D4FCA" w:rsidRPr="005F3588" w:rsidRDefault="003D4FCA">
            <w:pPr>
              <w:pStyle w:val="NameList"/>
            </w:pPr>
            <w:r w:rsidRPr="005F3588">
              <w:t>Last:</w:t>
            </w:r>
            <w:r w:rsidRPr="005F3588">
              <w:tab/>
              <w:t xml:space="preserve">Suffix: (Jr., Sr., II, III) </w:t>
            </w:r>
          </w:p>
        </w:tc>
      </w:tr>
      <w:tr w:rsidR="003D4FCA" w:rsidRPr="005F3588" w14:paraId="1E1CB05F" w14:textId="77777777" w:rsidTr="009A667F">
        <w:tc>
          <w:tcPr>
            <w:tcW w:w="11016" w:type="dxa"/>
          </w:tcPr>
          <w:p w14:paraId="53D6A9A5" w14:textId="46A46CCD" w:rsidR="00600AF3" w:rsidRDefault="00600AF3" w:rsidP="00600AF3">
            <w:pPr>
              <w:pStyle w:val="NodQues"/>
            </w:pPr>
            <w:r>
              <mc:AlternateContent>
                <mc:Choice Requires="wps">
                  <w:drawing>
                    <wp:anchor distT="0" distB="0" distL="114300" distR="114300" simplePos="0" relativeHeight="251660288" behindDoc="0" locked="0" layoutInCell="1" allowOverlap="1" wp14:anchorId="093E3897" wp14:editId="0EDCC5FE">
                      <wp:simplePos x="0" y="0"/>
                      <wp:positionH relativeFrom="column">
                        <wp:posOffset>795655</wp:posOffset>
                      </wp:positionH>
                      <wp:positionV relativeFrom="paragraph">
                        <wp:posOffset>5848350</wp:posOffset>
                      </wp:positionV>
                      <wp:extent cx="3652520" cy="387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46BD" w14:textId="77777777" w:rsidR="00600AF3" w:rsidRDefault="00600AF3" w:rsidP="00600AF3">
                                  <w:pPr>
                                    <w:rPr>
                                      <w:rFonts w:ascii="Tahoma" w:hAnsi="Tahoma" w:cs="Tahoma"/>
                                    </w:rPr>
                                  </w:pPr>
                                  <w:r w:rsidRPr="00255D0E">
                                    <w:rPr>
                                      <w:rFonts w:ascii="Tahoma" w:hAnsi="Tahoma" w:cs="Tahoma"/>
                                    </w:rPr>
                                    <w:t>Boston Medical Center Investigational Drug</w:t>
                                  </w:r>
                                  <w:r>
                                    <w:rPr>
                                      <w:rFonts w:ascii="Tahoma" w:hAnsi="Tahoma" w:cs="Tahoma"/>
                                    </w:rPr>
                                    <w:t xml:space="preserve"> Pharmacy </w:t>
                                  </w:r>
                                </w:p>
                                <w:p w14:paraId="1E6AA152" w14:textId="77777777" w:rsidR="00600AF3" w:rsidRPr="00B13E22" w:rsidRDefault="00600AF3" w:rsidP="00600AF3">
                                  <w:pPr>
                                    <w:rPr>
                                      <w:rFonts w:ascii="Tahoma" w:hAnsi="Tahoma" w:cs="Tahoma"/>
                                    </w:rPr>
                                  </w:pPr>
                                  <w:r w:rsidRPr="00B13E22">
                                    <w:rPr>
                                      <w:rFonts w:ascii="Tahoma" w:hAnsi="Tahoma" w:cs="Tahoma"/>
                                    </w:rPr>
                                    <w:t>840 Harrison, ME-B378</w:t>
                                  </w:r>
                                </w:p>
                                <w:p w14:paraId="7BBB8666" w14:textId="77777777" w:rsidR="00600AF3" w:rsidRPr="00255D0E" w:rsidRDefault="00600AF3" w:rsidP="00600AF3">
                                  <w:pPr>
                                    <w:rPr>
                                      <w:rFonts w:ascii="Tahoma" w:hAnsi="Tahoma" w:cs="Tahoma"/>
                                    </w:rPr>
                                  </w:pPr>
                                  <w:r>
                                    <w:rPr>
                                      <w:rFonts w:ascii="Tahoma" w:hAnsi="Tahoma" w:cs="Tahoma"/>
                                    </w:rPr>
                                    <w:t>840 Harrison Ave ME-B378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3897" id="_x0000_t202" coordsize="21600,21600" o:spt="202" path="m,l,21600r21600,l21600,xe">
                      <v:stroke joinstyle="miter"/>
                      <v:path gradientshapeok="t" o:connecttype="rect"/>
                    </v:shapetype>
                    <v:shape id="Text Box 4" o:spid="_x0000_s1026" type="#_x0000_t202" style="position:absolute;left:0;text-align:left;margin-left:62.65pt;margin-top:460.5pt;width:287.6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" filled="f" stroked="f">
                      <v:textbox>
                        <w:txbxContent>
                          <w:p w14:paraId="479446BD" w14:textId="77777777" w:rsidR="00600AF3" w:rsidRDefault="00600AF3" w:rsidP="00600AF3">
                            <w:pPr>
                              <w:rPr>
                                <w:rFonts w:ascii="Tahoma" w:hAnsi="Tahoma" w:cs="Tahoma"/>
                              </w:rPr>
                            </w:pPr>
                            <w:r w:rsidRPr="00255D0E">
                              <w:rPr>
                                <w:rFonts w:ascii="Tahoma" w:hAnsi="Tahoma" w:cs="Tahoma"/>
                              </w:rPr>
                              <w:t>Boston Medical Center Investigational Drug</w:t>
                            </w:r>
                            <w:r>
                              <w:rPr>
                                <w:rFonts w:ascii="Tahoma" w:hAnsi="Tahoma" w:cs="Tahoma"/>
                              </w:rPr>
                              <w:t xml:space="preserve"> Pharmacy </w:t>
                            </w:r>
                          </w:p>
                          <w:p w14:paraId="1E6AA152" w14:textId="77777777" w:rsidR="00600AF3" w:rsidRPr="00B13E22" w:rsidRDefault="00600AF3" w:rsidP="00600AF3">
                            <w:pPr>
                              <w:rPr>
                                <w:rFonts w:ascii="Tahoma" w:hAnsi="Tahoma" w:cs="Tahoma"/>
                              </w:rPr>
                            </w:pPr>
                            <w:r w:rsidRPr="00B13E22">
                              <w:rPr>
                                <w:rFonts w:ascii="Tahoma" w:hAnsi="Tahoma" w:cs="Tahoma"/>
                              </w:rPr>
                              <w:t>840 Harrison, ME-B378</w:t>
                            </w:r>
                          </w:p>
                          <w:p w14:paraId="7BBB8666" w14:textId="77777777" w:rsidR="00600AF3" w:rsidRPr="00255D0E" w:rsidRDefault="00600AF3" w:rsidP="00600AF3">
                            <w:pPr>
                              <w:rPr>
                                <w:rFonts w:ascii="Tahoma" w:hAnsi="Tahoma" w:cs="Tahoma"/>
                              </w:rPr>
                            </w:pPr>
                            <w:r>
                              <w:rPr>
                                <w:rFonts w:ascii="Tahoma" w:hAnsi="Tahoma" w:cs="Tahoma"/>
                              </w:rPr>
                              <w:t>840 Harrison Ave ME-B378</w:t>
                            </w:r>
                          </w:p>
                        </w:txbxContent>
                      </v:textbox>
                    </v:shape>
                  </w:pict>
                </mc:Fallback>
              </mc:AlternateContent>
            </w:r>
            <w:r>
              <mc:AlternateContent>
                <mc:Choice Requires="wps">
                  <w:drawing>
                    <wp:anchor distT="0" distB="0" distL="114300" distR="114300" simplePos="0" relativeHeight="251659264" behindDoc="0" locked="0" layoutInCell="1" allowOverlap="1" wp14:anchorId="093E3897" wp14:editId="5872A096">
                      <wp:simplePos x="0" y="0"/>
                      <wp:positionH relativeFrom="column">
                        <wp:posOffset>795655</wp:posOffset>
                      </wp:positionH>
                      <wp:positionV relativeFrom="paragraph">
                        <wp:posOffset>5848350</wp:posOffset>
                      </wp:positionV>
                      <wp:extent cx="3652520" cy="387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C059" w14:textId="77777777" w:rsidR="00600AF3" w:rsidRDefault="00600AF3" w:rsidP="00600AF3">
                                  <w:pPr>
                                    <w:rPr>
                                      <w:rFonts w:ascii="Tahoma" w:hAnsi="Tahoma" w:cs="Tahoma"/>
                                    </w:rPr>
                                  </w:pPr>
                                  <w:r w:rsidRPr="00255D0E">
                                    <w:rPr>
                                      <w:rFonts w:ascii="Tahoma" w:hAnsi="Tahoma" w:cs="Tahoma"/>
                                    </w:rPr>
                                    <w:t>Boston Medical Center Investigational Drug</w:t>
                                  </w:r>
                                  <w:r>
                                    <w:rPr>
                                      <w:rFonts w:ascii="Tahoma" w:hAnsi="Tahoma" w:cs="Tahoma"/>
                                    </w:rPr>
                                    <w:t xml:space="preserve"> Pharmacy </w:t>
                                  </w:r>
                                </w:p>
                                <w:p w14:paraId="41C0F1E5" w14:textId="77777777" w:rsidR="00600AF3" w:rsidRPr="00B13E22" w:rsidRDefault="00600AF3" w:rsidP="00600AF3">
                                  <w:pPr>
                                    <w:rPr>
                                      <w:rFonts w:ascii="Tahoma" w:hAnsi="Tahoma" w:cs="Tahoma"/>
                                    </w:rPr>
                                  </w:pPr>
                                  <w:r w:rsidRPr="00B13E22">
                                    <w:rPr>
                                      <w:rFonts w:ascii="Tahoma" w:hAnsi="Tahoma" w:cs="Tahoma"/>
                                    </w:rPr>
                                    <w:t>840 Harrison, ME-B378</w:t>
                                  </w:r>
                                </w:p>
                                <w:p w14:paraId="220CB6AF" w14:textId="77777777" w:rsidR="00600AF3" w:rsidRPr="00255D0E" w:rsidRDefault="00600AF3" w:rsidP="00600AF3">
                                  <w:pPr>
                                    <w:rPr>
                                      <w:rFonts w:ascii="Tahoma" w:hAnsi="Tahoma" w:cs="Tahoma"/>
                                    </w:rPr>
                                  </w:pPr>
                                  <w:r>
                                    <w:rPr>
                                      <w:rFonts w:ascii="Tahoma" w:hAnsi="Tahoma" w:cs="Tahoma"/>
                                    </w:rPr>
                                    <w:t>840 Harrison Ave ME-B378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3897" id="Text Box 3" o:spid="_x0000_s1027" type="#_x0000_t202" style="position:absolute;left:0;text-align:left;margin-left:62.65pt;margin-top:460.5pt;width:287.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" filled="f" stroked="f">
                      <v:textbox>
                        <w:txbxContent>
                          <w:p w14:paraId="3155C059" w14:textId="77777777" w:rsidR="00600AF3" w:rsidRDefault="00600AF3" w:rsidP="00600AF3">
                            <w:pPr>
                              <w:rPr>
                                <w:rFonts w:ascii="Tahoma" w:hAnsi="Tahoma" w:cs="Tahoma"/>
                              </w:rPr>
                            </w:pPr>
                            <w:r w:rsidRPr="00255D0E">
                              <w:rPr>
                                <w:rFonts w:ascii="Tahoma" w:hAnsi="Tahoma" w:cs="Tahoma"/>
                              </w:rPr>
                              <w:t>Boston Medical Center Investigational Drug</w:t>
                            </w:r>
                            <w:r>
                              <w:rPr>
                                <w:rFonts w:ascii="Tahoma" w:hAnsi="Tahoma" w:cs="Tahoma"/>
                              </w:rPr>
                              <w:t xml:space="preserve"> Pharmacy </w:t>
                            </w:r>
                          </w:p>
                          <w:p w14:paraId="41C0F1E5" w14:textId="77777777" w:rsidR="00600AF3" w:rsidRPr="00B13E22" w:rsidRDefault="00600AF3" w:rsidP="00600AF3">
                            <w:pPr>
                              <w:rPr>
                                <w:rFonts w:ascii="Tahoma" w:hAnsi="Tahoma" w:cs="Tahoma"/>
                              </w:rPr>
                            </w:pPr>
                            <w:r w:rsidRPr="00B13E22">
                              <w:rPr>
                                <w:rFonts w:ascii="Tahoma" w:hAnsi="Tahoma" w:cs="Tahoma"/>
                              </w:rPr>
                              <w:t>840 Harrison, ME-B378</w:t>
                            </w:r>
                          </w:p>
                          <w:p w14:paraId="220CB6AF" w14:textId="77777777" w:rsidR="00600AF3" w:rsidRPr="00255D0E" w:rsidRDefault="00600AF3" w:rsidP="00600AF3">
                            <w:pPr>
                              <w:rPr>
                                <w:rFonts w:ascii="Tahoma" w:hAnsi="Tahoma" w:cs="Tahoma"/>
                              </w:rPr>
                            </w:pPr>
                            <w:r>
                              <w:rPr>
                                <w:rFonts w:ascii="Tahoma" w:hAnsi="Tahoma" w:cs="Tahoma"/>
                              </w:rPr>
                              <w:t>840 Harrison Ave ME-B378</w:t>
                            </w:r>
                          </w:p>
                        </w:txbxContent>
                      </v:textbox>
                    </v:shape>
                  </w:pict>
                </mc:Fallback>
              </mc:AlternateContent>
            </w:r>
            <w:r>
              <mc:AlternateContent>
                <mc:Choice Requires="wps">
                  <w:drawing>
                    <wp:anchor distT="0" distB="0" distL="114300" distR="114300" simplePos="0" relativeHeight="251658240" behindDoc="0" locked="0" layoutInCell="1" allowOverlap="1" wp14:anchorId="093E3897" wp14:editId="5596C4AD">
                      <wp:simplePos x="0" y="0"/>
                      <wp:positionH relativeFrom="column">
                        <wp:posOffset>795655</wp:posOffset>
                      </wp:positionH>
                      <wp:positionV relativeFrom="paragraph">
                        <wp:posOffset>5848350</wp:posOffset>
                      </wp:positionV>
                      <wp:extent cx="3652520"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C0A3" w14:textId="77777777" w:rsidR="00600AF3" w:rsidRDefault="00600AF3" w:rsidP="00600AF3">
                                  <w:pPr>
                                    <w:rPr>
                                      <w:rFonts w:ascii="Tahoma" w:hAnsi="Tahoma" w:cs="Tahoma"/>
                                    </w:rPr>
                                  </w:pPr>
                                  <w:r w:rsidRPr="00255D0E">
                                    <w:rPr>
                                      <w:rFonts w:ascii="Tahoma" w:hAnsi="Tahoma" w:cs="Tahoma"/>
                                    </w:rPr>
                                    <w:t>Boston Medical Center Investigational Drug</w:t>
                                  </w:r>
                                  <w:r>
                                    <w:rPr>
                                      <w:rFonts w:ascii="Tahoma" w:hAnsi="Tahoma" w:cs="Tahoma"/>
                                    </w:rPr>
                                    <w:t xml:space="preserve"> Pharmacy </w:t>
                                  </w:r>
                                </w:p>
                                <w:p w14:paraId="67EB11FE" w14:textId="77777777" w:rsidR="00600AF3" w:rsidRPr="00B13E22" w:rsidRDefault="00600AF3" w:rsidP="00600AF3">
                                  <w:pPr>
                                    <w:rPr>
                                      <w:rFonts w:ascii="Tahoma" w:hAnsi="Tahoma" w:cs="Tahoma"/>
                                    </w:rPr>
                                  </w:pPr>
                                  <w:r w:rsidRPr="00B13E22">
                                    <w:rPr>
                                      <w:rFonts w:ascii="Tahoma" w:hAnsi="Tahoma" w:cs="Tahoma"/>
                                    </w:rPr>
                                    <w:t>840 Harrison, ME-B378</w:t>
                                  </w:r>
                                </w:p>
                                <w:p w14:paraId="401E22F4" w14:textId="77777777" w:rsidR="00600AF3" w:rsidRPr="00255D0E" w:rsidRDefault="00600AF3" w:rsidP="00600AF3">
                                  <w:pPr>
                                    <w:rPr>
                                      <w:rFonts w:ascii="Tahoma" w:hAnsi="Tahoma" w:cs="Tahoma"/>
                                    </w:rPr>
                                  </w:pPr>
                                  <w:r>
                                    <w:rPr>
                                      <w:rFonts w:ascii="Tahoma" w:hAnsi="Tahoma" w:cs="Tahoma"/>
                                    </w:rPr>
                                    <w:t>840 Harrison Ave ME-B378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3897" id="Text Box 2" o:spid="_x0000_s1028" type="#_x0000_t202" style="position:absolute;left:0;text-align:left;margin-left:62.65pt;margin-top:460.5pt;width:287.6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" filled="f" stroked="f">
                      <v:textbox>
                        <w:txbxContent>
                          <w:p w14:paraId="7000C0A3" w14:textId="77777777" w:rsidR="00600AF3" w:rsidRDefault="00600AF3" w:rsidP="00600AF3">
                            <w:pPr>
                              <w:rPr>
                                <w:rFonts w:ascii="Tahoma" w:hAnsi="Tahoma" w:cs="Tahoma"/>
                              </w:rPr>
                            </w:pPr>
                            <w:r w:rsidRPr="00255D0E">
                              <w:rPr>
                                <w:rFonts w:ascii="Tahoma" w:hAnsi="Tahoma" w:cs="Tahoma"/>
                              </w:rPr>
                              <w:t>Boston Medical Center Investigational Drug</w:t>
                            </w:r>
                            <w:r>
                              <w:rPr>
                                <w:rFonts w:ascii="Tahoma" w:hAnsi="Tahoma" w:cs="Tahoma"/>
                              </w:rPr>
                              <w:t xml:space="preserve"> Pharmacy </w:t>
                            </w:r>
                          </w:p>
                          <w:p w14:paraId="67EB11FE" w14:textId="77777777" w:rsidR="00600AF3" w:rsidRPr="00B13E22" w:rsidRDefault="00600AF3" w:rsidP="00600AF3">
                            <w:pPr>
                              <w:rPr>
                                <w:rFonts w:ascii="Tahoma" w:hAnsi="Tahoma" w:cs="Tahoma"/>
                              </w:rPr>
                            </w:pPr>
                            <w:r w:rsidRPr="00B13E22">
                              <w:rPr>
                                <w:rFonts w:ascii="Tahoma" w:hAnsi="Tahoma" w:cs="Tahoma"/>
                              </w:rPr>
                              <w:t>840 Harrison, ME-B378</w:t>
                            </w:r>
                          </w:p>
                          <w:p w14:paraId="401E22F4" w14:textId="77777777" w:rsidR="00600AF3" w:rsidRPr="00255D0E" w:rsidRDefault="00600AF3" w:rsidP="00600AF3">
                            <w:pPr>
                              <w:rPr>
                                <w:rFonts w:ascii="Tahoma" w:hAnsi="Tahoma" w:cs="Tahoma"/>
                              </w:rPr>
                            </w:pPr>
                            <w:r>
                              <w:rPr>
                                <w:rFonts w:ascii="Tahoma" w:hAnsi="Tahoma" w:cs="Tahoma"/>
                              </w:rPr>
                              <w:t>840 Harrison Ave ME-B378</w:t>
                            </w:r>
                          </w:p>
                        </w:txbxContent>
                      </v:textbox>
                    </v:shape>
                  </w:pict>
                </mc:Fallback>
              </mc:AlternateContent>
            </w:r>
            <w:r w:rsidR="003D4FCA" w:rsidRPr="005F3588">
              <w:t xml:space="preserve">Company, department, and location where drugs will be stored: (Submit a separate application for each location where drugs are stored. If no drugs are being stored, you do not have to register. Registrations are not transferable from one individual to another or from one location to another. Applications </w:t>
            </w:r>
            <w:r w:rsidR="005B60CD" w:rsidRPr="005F3588">
              <w:t xml:space="preserve">with </w:t>
            </w:r>
            <w:r w:rsidR="003D4FCA" w:rsidRPr="005F3588">
              <w:t xml:space="preserve">a P.O. Box number </w:t>
            </w:r>
            <w:r w:rsidR="005B60CD" w:rsidRPr="005F3588">
              <w:t xml:space="preserve">and no </w:t>
            </w:r>
            <w:r w:rsidR="003D4FCA" w:rsidRPr="005F3588">
              <w:t>street address cannot be processed.)</w:t>
            </w:r>
          </w:p>
          <w:p w14:paraId="7A255272" w14:textId="77777777" w:rsidR="00600AF3" w:rsidRPr="00600AF3" w:rsidRDefault="00600AF3" w:rsidP="00600AF3">
            <w:pPr>
              <w:ind w:left="720"/>
              <w:rPr>
                <w:rFonts w:ascii="Tahoma" w:hAnsi="Tahoma" w:cs="Tahoma"/>
                <w:b/>
                <w:bCs/>
              </w:rPr>
            </w:pPr>
            <w:r w:rsidRPr="00600AF3">
              <w:rPr>
                <w:rFonts w:ascii="Tahoma" w:hAnsi="Tahoma" w:cs="Tahoma"/>
                <w:b/>
                <w:bCs/>
              </w:rPr>
              <w:t xml:space="preserve">Boston Medical Center Investigational Drug Pharmacy </w:t>
            </w:r>
          </w:p>
          <w:p w14:paraId="01081996" w14:textId="7EB9CBEB" w:rsidR="00600AF3" w:rsidRPr="005F3588" w:rsidRDefault="00600AF3" w:rsidP="00600AF3">
            <w:pPr>
              <w:ind w:left="720"/>
            </w:pPr>
            <w:r w:rsidRPr="00600AF3">
              <w:rPr>
                <w:rFonts w:ascii="Tahoma" w:hAnsi="Tahoma" w:cs="Tahoma"/>
                <w:b/>
                <w:bCs/>
              </w:rPr>
              <w:t>840 Harrison, ME-B378</w:t>
            </w:r>
          </w:p>
          <w:p w14:paraId="4F703135" w14:textId="69CF3561" w:rsidR="003D4FCA" w:rsidRPr="005F3588" w:rsidRDefault="003D4FCA" w:rsidP="001303D3">
            <w:pPr>
              <w:pStyle w:val="cityUnderline"/>
              <w:tabs>
                <w:tab w:val="left" w:pos="3578"/>
                <w:tab w:val="left" w:pos="4658"/>
                <w:tab w:val="left" w:pos="6188"/>
              </w:tabs>
            </w:pPr>
            <w:r w:rsidRPr="005F3588">
              <w:rPr>
                <w:rFonts w:ascii="Tahoma" w:hAnsi="Tahoma" w:cs="Tahoma"/>
              </w:rPr>
              <w:t>City</w:t>
            </w:r>
            <w:r w:rsidR="00600AF3">
              <w:rPr>
                <w:rFonts w:ascii="Tahoma" w:hAnsi="Tahoma" w:cs="Tahoma"/>
              </w:rPr>
              <w:t xml:space="preserve">      </w:t>
            </w:r>
            <w:r w:rsidR="00600AF3" w:rsidRPr="00600AF3">
              <w:rPr>
                <w:rFonts w:ascii="Tahoma" w:hAnsi="Tahoma" w:cs="Tahoma"/>
                <w:b/>
                <w:bCs/>
              </w:rPr>
              <w:t xml:space="preserve"> Boston</w:t>
            </w:r>
            <w:r w:rsidRPr="005F3588">
              <w:rPr>
                <w:rFonts w:ascii="Tahoma" w:hAnsi="Tahoma" w:cs="Tahoma"/>
              </w:rPr>
              <w:tab/>
              <w:t>State</w:t>
            </w:r>
            <w:r w:rsidR="00600AF3">
              <w:rPr>
                <w:rFonts w:ascii="Tahoma" w:hAnsi="Tahoma" w:cs="Tahoma"/>
              </w:rPr>
              <w:t xml:space="preserve">  </w:t>
            </w:r>
            <w:r w:rsidR="00600AF3" w:rsidRPr="00600AF3">
              <w:rPr>
                <w:rFonts w:ascii="Tahoma" w:hAnsi="Tahoma" w:cs="Tahoma"/>
                <w:b/>
                <w:bCs/>
              </w:rPr>
              <w:t>MA</w:t>
            </w:r>
            <w:r w:rsidRPr="005F3588">
              <w:tab/>
            </w:r>
            <w:r w:rsidR="00D93399" w:rsidRPr="005F3588">
              <w:rPr>
                <w:rFonts w:ascii="Tahoma" w:hAnsi="Tahoma" w:cs="Tahoma"/>
              </w:rPr>
              <w:t>ZIP</w:t>
            </w:r>
            <w:r w:rsidR="00600AF3">
              <w:rPr>
                <w:rFonts w:ascii="Tahoma" w:hAnsi="Tahoma" w:cs="Tahoma"/>
              </w:rPr>
              <w:t xml:space="preserve">  </w:t>
            </w:r>
            <w:r w:rsidR="00600AF3" w:rsidRPr="00600AF3">
              <w:rPr>
                <w:rFonts w:ascii="Tahoma" w:hAnsi="Tahoma" w:cs="Tahoma"/>
                <w:b/>
                <w:bCs/>
              </w:rPr>
              <w:t>02118</w:t>
            </w:r>
            <w:r w:rsidRPr="005F3588">
              <w:tab/>
            </w:r>
          </w:p>
        </w:tc>
      </w:tr>
      <w:tr w:rsidR="003D4FCA" w:rsidRPr="005F3588" w14:paraId="6BEC75C3"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4DA6F87D" w14:textId="7B8D28BD" w:rsidR="003D4FCA" w:rsidRDefault="003D4FCA" w:rsidP="00600AF3">
            <w:pPr>
              <w:pStyle w:val="NodQues"/>
            </w:pPr>
            <w:r w:rsidRPr="005F3588">
              <w:t>Mailing address (If different from Company, department, and location where drugs will be stored) :</w:t>
            </w:r>
          </w:p>
          <w:p w14:paraId="7160E606" w14:textId="56F1E3FE" w:rsidR="00600AF3" w:rsidRDefault="00600AF3" w:rsidP="00600AF3">
            <w:pPr>
              <w:pStyle w:val="NodQues"/>
              <w:numPr>
                <w:ilvl w:val="0"/>
                <w:numId w:val="0"/>
              </w:numPr>
              <w:ind w:left="360" w:hanging="360"/>
            </w:pPr>
            <w:r>
              <w:t xml:space="preserve">  </w:t>
            </w:r>
            <w:r w:rsidRPr="00600AF3">
              <w:rPr>
                <w:highlight w:val="yellow"/>
              </w:rPr>
              <w:t xml:space="preserve">Add PI </w:t>
            </w:r>
            <w:r>
              <w:rPr>
                <w:highlight w:val="yellow"/>
              </w:rPr>
              <w:t xml:space="preserve">work </w:t>
            </w:r>
            <w:r w:rsidRPr="00600AF3">
              <w:rPr>
                <w:highlight w:val="yellow"/>
              </w:rPr>
              <w:t>mailing address here</w:t>
            </w:r>
          </w:p>
          <w:p w14:paraId="27542F2E" w14:textId="63A2B7FF" w:rsidR="00600AF3" w:rsidRDefault="00600AF3" w:rsidP="00600AF3">
            <w:pPr>
              <w:pStyle w:val="NodQues"/>
              <w:numPr>
                <w:ilvl w:val="0"/>
                <w:numId w:val="0"/>
              </w:numPr>
              <w:ind w:left="360" w:hanging="360"/>
            </w:pPr>
          </w:p>
          <w:p w14:paraId="7479ABFE" w14:textId="77777777" w:rsidR="00600AF3" w:rsidRPr="005F3588" w:rsidRDefault="00600AF3" w:rsidP="00600AF3">
            <w:pPr>
              <w:pStyle w:val="NodQues"/>
              <w:numPr>
                <w:ilvl w:val="0"/>
                <w:numId w:val="0"/>
              </w:numPr>
              <w:ind w:left="360" w:hanging="360"/>
            </w:pPr>
          </w:p>
          <w:p w14:paraId="1997B44C" w14:textId="74E24D2E" w:rsidR="003D4FCA" w:rsidRPr="005F3588" w:rsidRDefault="003D4FCA" w:rsidP="001303D3">
            <w:pPr>
              <w:pStyle w:val="cityUnderline"/>
              <w:tabs>
                <w:tab w:val="left" w:pos="3578"/>
                <w:tab w:val="left" w:pos="4658"/>
                <w:tab w:val="left" w:pos="6188"/>
              </w:tabs>
            </w:pPr>
            <w:r w:rsidRPr="005F3588">
              <w:rPr>
                <w:rFonts w:ascii="Tahoma" w:hAnsi="Tahoma" w:cs="Tahoma"/>
              </w:rPr>
              <w:t>City</w:t>
            </w:r>
            <w:r w:rsidR="00600AF3">
              <w:rPr>
                <w:rFonts w:ascii="Tahoma" w:hAnsi="Tahoma" w:cs="Tahoma"/>
              </w:rPr>
              <w:t xml:space="preserve">      </w:t>
            </w:r>
            <w:r w:rsidR="00600AF3" w:rsidRPr="00600AF3">
              <w:rPr>
                <w:rFonts w:ascii="Tahoma" w:hAnsi="Tahoma" w:cs="Tahoma"/>
                <w:b/>
                <w:bCs/>
              </w:rPr>
              <w:t>Boston</w:t>
            </w:r>
            <w:r w:rsidRPr="005F3588">
              <w:rPr>
                <w:rFonts w:ascii="Tahoma" w:hAnsi="Tahoma" w:cs="Tahoma"/>
              </w:rPr>
              <w:tab/>
              <w:t>State</w:t>
            </w:r>
            <w:r w:rsidR="00600AF3">
              <w:rPr>
                <w:rFonts w:ascii="Tahoma" w:hAnsi="Tahoma" w:cs="Tahoma"/>
              </w:rPr>
              <w:t xml:space="preserve">  </w:t>
            </w:r>
            <w:r w:rsidR="00600AF3" w:rsidRPr="00600AF3">
              <w:rPr>
                <w:rFonts w:ascii="Tahoma" w:hAnsi="Tahoma" w:cs="Tahoma"/>
                <w:b/>
                <w:bCs/>
              </w:rPr>
              <w:t>MA</w:t>
            </w:r>
            <w:r w:rsidRPr="005F3588">
              <w:tab/>
            </w:r>
            <w:r w:rsidR="00D93399" w:rsidRPr="005F3588">
              <w:rPr>
                <w:rFonts w:ascii="Tahoma" w:hAnsi="Tahoma" w:cs="Tahoma"/>
              </w:rPr>
              <w:t>ZIP</w:t>
            </w:r>
            <w:r w:rsidR="00600AF3">
              <w:rPr>
                <w:rFonts w:ascii="Tahoma" w:hAnsi="Tahoma" w:cs="Tahoma"/>
              </w:rPr>
              <w:t xml:space="preserve"> </w:t>
            </w:r>
            <w:r w:rsidR="00600AF3" w:rsidRPr="00600AF3">
              <w:rPr>
                <w:rFonts w:ascii="Tahoma" w:hAnsi="Tahoma" w:cs="Tahoma"/>
                <w:b/>
                <w:bCs/>
              </w:rPr>
              <w:t>02118</w:t>
            </w:r>
            <w:r w:rsidRPr="005F3588">
              <w:tab/>
            </w:r>
          </w:p>
        </w:tc>
      </w:tr>
      <w:tr w:rsidR="003D4FCA" w:rsidRPr="005F3588" w14:paraId="574310FC" w14:textId="77777777" w:rsidTr="009A667F">
        <w:tc>
          <w:tcPr>
            <w:tcW w:w="11016" w:type="dxa"/>
          </w:tcPr>
          <w:p w14:paraId="3DD8D511" w14:textId="7E0F9F15" w:rsidR="009A667F" w:rsidRDefault="003D4FCA" w:rsidP="009A667F">
            <w:pPr>
              <w:pStyle w:val="NodQues"/>
              <w:spacing w:after="180"/>
              <w:ind w:left="0" w:firstLine="0"/>
            </w:pPr>
            <w:r w:rsidRPr="005F3588">
              <w:t>Business Telephone No.:</w:t>
            </w:r>
            <w:r w:rsidR="009A667F" w:rsidRPr="00600AF3">
              <w:rPr>
                <w:highlight w:val="yellow"/>
              </w:rPr>
              <w:t xml:space="preserve"> Add PI </w:t>
            </w:r>
            <w:r w:rsidR="009A667F">
              <w:rPr>
                <w:highlight w:val="yellow"/>
              </w:rPr>
              <w:t>work phone</w:t>
            </w:r>
            <w:r w:rsidR="009A667F" w:rsidRPr="00600AF3">
              <w:rPr>
                <w:highlight w:val="yellow"/>
              </w:rPr>
              <w:t xml:space="preserve"> here</w:t>
            </w:r>
          </w:p>
          <w:p w14:paraId="696EB5D8" w14:textId="25C62727" w:rsidR="009A667F" w:rsidRPr="005F3588" w:rsidRDefault="009A667F" w:rsidP="009A667F">
            <w:pPr>
              <w:pStyle w:val="NodQues"/>
              <w:numPr>
                <w:ilvl w:val="0"/>
                <w:numId w:val="0"/>
              </w:numPr>
              <w:spacing w:after="180"/>
            </w:pPr>
          </w:p>
        </w:tc>
      </w:tr>
      <w:tr w:rsidR="003D4FCA" w:rsidRPr="005F3588" w14:paraId="77555459" w14:textId="77777777" w:rsidTr="009A667F">
        <w:tc>
          <w:tcPr>
            <w:tcW w:w="11016" w:type="dxa"/>
          </w:tcPr>
          <w:p w14:paraId="42EF7481" w14:textId="389518F6" w:rsidR="003D4FCA" w:rsidRPr="005F3588" w:rsidRDefault="003D4FCA" w:rsidP="007D2EC8">
            <w:pPr>
              <w:pStyle w:val="NodQues"/>
              <w:spacing w:after="180"/>
              <w:ind w:left="0" w:firstLine="0"/>
            </w:pPr>
            <w:r w:rsidRPr="005F3588">
              <w:t>Social Security No.: (Required by M.G.L. c. 30A, s. 13A)</w:t>
            </w:r>
            <w:r w:rsidR="009A667F">
              <w:t xml:space="preserve">  </w:t>
            </w:r>
            <w:r w:rsidR="009A667F" w:rsidRPr="00600AF3">
              <w:rPr>
                <w:highlight w:val="yellow"/>
              </w:rPr>
              <w:t xml:space="preserve">Add PI </w:t>
            </w:r>
            <w:r w:rsidR="009A667F" w:rsidRPr="009A667F">
              <w:rPr>
                <w:highlight w:val="yellow"/>
              </w:rPr>
              <w:t>SS#</w:t>
            </w:r>
          </w:p>
        </w:tc>
      </w:tr>
      <w:tr w:rsidR="00F91929" w:rsidRPr="005F3588" w14:paraId="383A79CC" w14:textId="77777777" w:rsidTr="009A667F">
        <w:tc>
          <w:tcPr>
            <w:tcW w:w="11016" w:type="dxa"/>
          </w:tcPr>
          <w:p w14:paraId="1F91D238" w14:textId="52CA567D" w:rsidR="00F91929" w:rsidRPr="005F3588" w:rsidRDefault="007D2EC8" w:rsidP="007D2EC8">
            <w:pPr>
              <w:pStyle w:val="NodQues"/>
              <w:spacing w:after="180"/>
              <w:ind w:left="0" w:firstLine="0"/>
            </w:pPr>
            <w:r w:rsidRPr="005F3588">
              <w:t>E-mail address: (Optional)</w:t>
            </w:r>
            <w:r w:rsidR="009A667F">
              <w:t xml:space="preserve">    </w:t>
            </w:r>
            <w:r w:rsidR="009A667F" w:rsidRPr="00600AF3">
              <w:rPr>
                <w:highlight w:val="yellow"/>
              </w:rPr>
              <w:t xml:space="preserve">Add PI </w:t>
            </w:r>
            <w:r w:rsidR="009A667F" w:rsidRPr="009A667F">
              <w:rPr>
                <w:highlight w:val="yellow"/>
              </w:rPr>
              <w:t>email here</w:t>
            </w:r>
          </w:p>
        </w:tc>
      </w:tr>
      <w:tr w:rsidR="00FD0BEA" w:rsidRPr="005F3588" w14:paraId="140FD20C"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365F5D94" w14:textId="77777777" w:rsidR="00FD0BEA" w:rsidRPr="005F3588" w:rsidRDefault="00FD0BEA">
            <w:pPr>
              <w:pStyle w:val="NodQues"/>
            </w:pPr>
            <w:r w:rsidRPr="005F3588">
              <w:lastRenderedPageBreak/>
              <w:t xml:space="preserve">Select ONLY the drug Schedules </w:t>
            </w:r>
            <w:r w:rsidR="00DC294E" w:rsidRPr="005F3588">
              <w:t>currently in use:</w:t>
            </w:r>
          </w:p>
          <w:p w14:paraId="0395C1C6" w14:textId="77777777" w:rsidR="00E25B4C" w:rsidRPr="005F3588" w:rsidRDefault="00E25B4C" w:rsidP="00E25B4C">
            <w:pPr>
              <w:pStyle w:val="NodQues"/>
              <w:numPr>
                <w:ilvl w:val="0"/>
                <w:numId w:val="0"/>
              </w:numPr>
              <w:ind w:left="360"/>
            </w:pPr>
            <w:r w:rsidRPr="005F3588">
              <w:t>List the name of EACH specific drug used. Include attachments if more space is needed.</w:t>
            </w:r>
          </w:p>
          <w:p w14:paraId="23377597" w14:textId="77777777" w:rsidR="00DC294E" w:rsidRPr="005F3588" w:rsidRDefault="00DC294E" w:rsidP="00DC294E">
            <w:pPr>
              <w:pStyle w:val="Sched"/>
            </w:pPr>
            <w:r w:rsidRPr="005F3588">
              <w:sym w:font="Wingdings" w:char="F071"/>
            </w:r>
            <w:r w:rsidRPr="005F3588">
              <w:t xml:space="preserve"> </w:t>
            </w:r>
            <w:r w:rsidR="002A1108" w:rsidRPr="005F3588">
              <w:t xml:space="preserve"> </w:t>
            </w:r>
            <w:smartTag w:uri="urn:schemas-microsoft-com:office:smarttags" w:element="State">
              <w:smartTag w:uri="urn:schemas-microsoft-com:office:smarttags" w:element="place">
                <w:r w:rsidRPr="005F3588">
                  <w:t>IND</w:t>
                </w:r>
              </w:smartTag>
            </w:smartTag>
            <w:r w:rsidRPr="005F3588">
              <w:tab/>
            </w:r>
            <w:r w:rsidRPr="005F3588">
              <w:tab/>
            </w:r>
          </w:p>
          <w:p w14:paraId="21A6DF39" w14:textId="77777777" w:rsidR="00DC294E" w:rsidRPr="005F3588" w:rsidRDefault="00DC294E" w:rsidP="00DC294E">
            <w:pPr>
              <w:pStyle w:val="Sched"/>
            </w:pPr>
            <w:r w:rsidRPr="005F3588">
              <w:sym w:font="Wingdings" w:char="F071"/>
            </w:r>
            <w:r w:rsidRPr="005F3588">
              <w:t xml:space="preserve"> </w:t>
            </w:r>
            <w:r w:rsidR="002A1108" w:rsidRPr="005F3588">
              <w:t xml:space="preserve"> </w:t>
            </w:r>
            <w:r w:rsidRPr="005F3588">
              <w:t>I</w:t>
            </w:r>
            <w:r w:rsidRPr="005F3588">
              <w:tab/>
            </w:r>
            <w:r w:rsidRPr="005F3588">
              <w:tab/>
            </w:r>
          </w:p>
          <w:p w14:paraId="19CE5E7B" w14:textId="77777777" w:rsidR="00DC294E" w:rsidRPr="005F3588" w:rsidRDefault="00DC294E" w:rsidP="00DC294E">
            <w:pPr>
              <w:pStyle w:val="Sched"/>
            </w:pPr>
            <w:r w:rsidRPr="005F3588">
              <w:sym w:font="Wingdings" w:char="F071"/>
            </w:r>
            <w:r w:rsidRPr="005F3588">
              <w:t xml:space="preserve"> </w:t>
            </w:r>
            <w:r w:rsidR="002A1108" w:rsidRPr="005F3588">
              <w:t xml:space="preserve"> </w:t>
            </w:r>
            <w:r w:rsidRPr="005F3588">
              <w:t>II</w:t>
            </w:r>
            <w:r w:rsidRPr="005F3588">
              <w:tab/>
            </w:r>
            <w:r w:rsidRPr="005F3588">
              <w:tab/>
            </w:r>
          </w:p>
          <w:p w14:paraId="1D0B672F" w14:textId="77777777" w:rsidR="00DC294E" w:rsidRPr="005F3588" w:rsidRDefault="00DC294E" w:rsidP="00DC294E">
            <w:pPr>
              <w:pStyle w:val="Sched"/>
            </w:pPr>
            <w:r w:rsidRPr="005F3588">
              <w:sym w:font="Wingdings" w:char="F071"/>
            </w:r>
            <w:r w:rsidR="002A1108" w:rsidRPr="005F3588">
              <w:t xml:space="preserve"> </w:t>
            </w:r>
            <w:r w:rsidRPr="005F3588">
              <w:t xml:space="preserve"> III</w:t>
            </w:r>
            <w:r w:rsidRPr="005F3588">
              <w:tab/>
            </w:r>
            <w:r w:rsidRPr="005F3588">
              <w:tab/>
            </w:r>
          </w:p>
          <w:p w14:paraId="59822906" w14:textId="77777777" w:rsidR="00DC294E" w:rsidRPr="005F3588" w:rsidRDefault="00DC294E" w:rsidP="00DC294E">
            <w:pPr>
              <w:pStyle w:val="Sched"/>
            </w:pPr>
            <w:r w:rsidRPr="005F3588">
              <w:sym w:font="Wingdings" w:char="F071"/>
            </w:r>
            <w:r w:rsidR="002A1108" w:rsidRPr="005F3588">
              <w:t xml:space="preserve"> </w:t>
            </w:r>
            <w:r w:rsidRPr="005F3588">
              <w:t xml:space="preserve"> IV</w:t>
            </w:r>
            <w:r w:rsidRPr="005F3588">
              <w:tab/>
            </w:r>
            <w:r w:rsidRPr="005F3588">
              <w:tab/>
            </w:r>
          </w:p>
          <w:p w14:paraId="716CB8CC" w14:textId="77777777" w:rsidR="00DC294E" w:rsidRPr="005F3588" w:rsidRDefault="00DC294E" w:rsidP="00DC294E">
            <w:pPr>
              <w:pStyle w:val="Sched"/>
            </w:pPr>
            <w:r w:rsidRPr="005F3588">
              <w:sym w:font="Wingdings" w:char="F071"/>
            </w:r>
            <w:r w:rsidR="002A1108" w:rsidRPr="005F3588">
              <w:t xml:space="preserve"> </w:t>
            </w:r>
            <w:r w:rsidRPr="005F3588">
              <w:t xml:space="preserve"> V</w:t>
            </w:r>
            <w:r w:rsidRPr="005F3588">
              <w:tab/>
            </w:r>
            <w:r w:rsidRPr="005F3588">
              <w:tab/>
            </w:r>
          </w:p>
          <w:p w14:paraId="72FA6058" w14:textId="77777777" w:rsidR="00DC294E" w:rsidRPr="005F3588" w:rsidRDefault="00DC294E" w:rsidP="00DC294E">
            <w:pPr>
              <w:pStyle w:val="Sched"/>
            </w:pPr>
            <w:r w:rsidRPr="005F3588">
              <w:sym w:font="Wingdings" w:char="F071"/>
            </w:r>
            <w:r w:rsidR="002A1108" w:rsidRPr="005F3588">
              <w:t xml:space="preserve"> </w:t>
            </w:r>
            <w:r w:rsidRPr="005F3588">
              <w:t xml:space="preserve"> </w:t>
            </w:r>
            <w:r w:rsidR="00FC5C54" w:rsidRPr="005F3588">
              <w:t>V</w:t>
            </w:r>
            <w:r w:rsidRPr="005F3588">
              <w:t>I</w:t>
            </w:r>
            <w:r w:rsidRPr="005F3588">
              <w:tab/>
            </w:r>
            <w:r w:rsidRPr="005F3588">
              <w:tab/>
            </w:r>
          </w:p>
          <w:p w14:paraId="0A4F0217" w14:textId="77777777" w:rsidR="00DC294E" w:rsidRPr="005F3588" w:rsidRDefault="002A1108" w:rsidP="00DC294E">
            <w:pPr>
              <w:pStyle w:val="NodQues"/>
              <w:numPr>
                <w:ilvl w:val="0"/>
                <w:numId w:val="0"/>
              </w:numPr>
              <w:ind w:left="360"/>
            </w:pPr>
            <w:r w:rsidRPr="005F3588">
              <w:t>(Schedule VI includes all prescription drugs not in Schedules II-V.)</w:t>
            </w:r>
          </w:p>
        </w:tc>
      </w:tr>
      <w:tr w:rsidR="003D4FCA" w:rsidRPr="005F3588" w14:paraId="46B48269"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3DF9D7D9" w14:textId="77777777" w:rsidR="003D4FCA" w:rsidRPr="005F3588" w:rsidRDefault="005B60CD">
            <w:pPr>
              <w:pStyle w:val="NodQues"/>
            </w:pPr>
            <w:r w:rsidRPr="005F3588">
              <w:t>What is the source of the</w:t>
            </w:r>
            <w:r w:rsidR="003D4FCA" w:rsidRPr="005F3588">
              <w:t xml:space="preserve"> Controlled Substances and/or INDs supplied to</w:t>
            </w:r>
            <w:r w:rsidRPr="005F3588">
              <w:t>/obtained by</w:t>
            </w:r>
            <w:r w:rsidR="003D4FCA" w:rsidRPr="005F3588">
              <w:t xml:space="preserve"> the researcher?</w:t>
            </w:r>
          </w:p>
          <w:p w14:paraId="7DDDF2B2" w14:textId="7B685C5C" w:rsidR="003D4FCA" w:rsidRPr="005F3588" w:rsidRDefault="009A667F" w:rsidP="00E32E50">
            <w:pPr>
              <w:pStyle w:val="EmptyLines"/>
            </w:pPr>
            <w:r w:rsidRPr="009A667F">
              <w:rPr>
                <w:b/>
                <w:bCs/>
                <w:u w:val="single"/>
              </w:rPr>
              <w:t>The drugs are provided by the sponsor.</w:t>
            </w:r>
            <w:r w:rsidR="003D4FCA" w:rsidRPr="005F3588">
              <w:tab/>
            </w:r>
          </w:p>
        </w:tc>
      </w:tr>
      <w:tr w:rsidR="003D4FCA" w:rsidRPr="005F3588" w14:paraId="7991BAC4"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15FBD7C7" w14:textId="7D840DB7" w:rsidR="003D4FCA" w:rsidRPr="005F3588" w:rsidRDefault="003D4FCA">
            <w:pPr>
              <w:pStyle w:val="NodQuesYN"/>
            </w:pPr>
            <w:r w:rsidRPr="005F3588">
              <w:t>Has the study been approved by an Institutional Review Board (IRB) or Institutional Animal Care and Use Committee (IACUC)? Please attach copy of approval letter.</w:t>
            </w:r>
            <w:r w:rsidRPr="005F3588">
              <w:tab/>
            </w:r>
            <w:r w:rsidR="009A667F" w:rsidRPr="009A667F">
              <w:rPr>
                <w:b/>
                <w:bCs/>
              </w:rPr>
              <w:t>X</w:t>
            </w:r>
            <w:r w:rsidRPr="005F3588">
              <w:tab/>
              <w:t>Yes</w:t>
            </w:r>
            <w:r w:rsidRPr="005F3588">
              <w:tab/>
            </w:r>
            <w:r w:rsidRPr="005F3588">
              <w:sym w:font="Wingdings" w:char="F071"/>
            </w:r>
            <w:r w:rsidRPr="005F3588">
              <w:tab/>
              <w:t>No</w:t>
            </w:r>
          </w:p>
        </w:tc>
      </w:tr>
      <w:tr w:rsidR="003D4FCA" w:rsidRPr="005F3588" w14:paraId="4C0D781F"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66B6EA5C" w14:textId="77777777" w:rsidR="003D4FCA" w:rsidRPr="005F3588" w:rsidRDefault="003D4FCA">
            <w:pPr>
              <w:pStyle w:val="NodQues"/>
            </w:pPr>
            <w:r w:rsidRPr="005F3588">
              <w:t>For what purpose will the Controlled Substances and/or INDs be used? Please be specific.</w:t>
            </w:r>
          </w:p>
          <w:p w14:paraId="55522976" w14:textId="6DAC3313" w:rsidR="003D4FCA" w:rsidRPr="005F3588" w:rsidRDefault="009A667F" w:rsidP="00E32E50">
            <w:pPr>
              <w:pStyle w:val="EmptyLines"/>
            </w:pPr>
            <w:r w:rsidRPr="009A667F">
              <w:rPr>
                <w:b/>
                <w:bCs/>
                <w:u w:val="single"/>
              </w:rPr>
              <w:t>To determine the efficacy and/or safety of the test articles.</w:t>
            </w:r>
            <w:r w:rsidR="003D4FCA" w:rsidRPr="009A667F">
              <w:rPr>
                <w:b/>
                <w:bCs/>
              </w:rPr>
              <w:tab/>
            </w:r>
          </w:p>
        </w:tc>
      </w:tr>
      <w:tr w:rsidR="009A667F" w:rsidRPr="005F3588" w14:paraId="4B526225"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702928AB" w14:textId="77777777" w:rsidR="009A667F" w:rsidRPr="005F3588" w:rsidRDefault="009A667F" w:rsidP="009A667F">
            <w:pPr>
              <w:pStyle w:val="NodQues"/>
            </w:pPr>
            <w:r w:rsidRPr="005F3588">
              <w:t>Describe, in detail, the manner in which the Controlled Substances and/or INDs be secured.</w:t>
            </w:r>
          </w:p>
          <w:p w14:paraId="760A119E" w14:textId="77777777" w:rsidR="009A667F" w:rsidRPr="00255D0E" w:rsidRDefault="009A667F" w:rsidP="009A667F">
            <w:pPr>
              <w:pStyle w:val="EmptyLines"/>
              <w:rPr>
                <w:u w:val="single"/>
              </w:rPr>
            </w:pPr>
            <w:r w:rsidRPr="009A667F">
              <w:rPr>
                <w:b/>
                <w:bCs/>
                <w:u w:val="single"/>
              </w:rPr>
              <w:t>The IND and other research drugs are kept in the investigational pharmacy within the hospital pharmacy that is in an authorized personnel restricted area in the hospital basement.  Only authorized investigational pharmacy staff have tap card access. There is a dedicated buzzer to contact investigational pharmacy staff outside of the pharmacy area.</w:t>
            </w:r>
          </w:p>
          <w:p w14:paraId="7B52D102" w14:textId="77777777" w:rsidR="009A667F" w:rsidRPr="005F3588" w:rsidRDefault="009A667F" w:rsidP="009A667F">
            <w:pPr>
              <w:pStyle w:val="EmptyLines"/>
            </w:pPr>
            <w:r w:rsidRPr="005F3588">
              <w:t>Exact location:</w:t>
            </w:r>
            <w:r>
              <w:t xml:space="preserve"> </w:t>
            </w:r>
            <w:r w:rsidRPr="009A667F">
              <w:rPr>
                <w:b/>
                <w:bCs/>
                <w:u w:val="single"/>
              </w:rPr>
              <w:t>Boston Medical Center Investigational Pharmacy, 840 Harrison, ME-B378, Boston MA 02118.</w:t>
            </w:r>
            <w:r w:rsidRPr="005F3588">
              <w:tab/>
            </w:r>
          </w:p>
          <w:p w14:paraId="3329283F" w14:textId="77777777" w:rsidR="009A667F" w:rsidRPr="005F3588" w:rsidRDefault="009A667F" w:rsidP="009A667F">
            <w:pPr>
              <w:pStyle w:val="EmptyLines"/>
            </w:pPr>
            <w:r w:rsidRPr="005F3588">
              <w:t>Construction of storage area:</w:t>
            </w:r>
            <w:r>
              <w:t xml:space="preserve"> </w:t>
            </w:r>
            <w:r w:rsidRPr="009A667F">
              <w:rPr>
                <w:b/>
                <w:bCs/>
                <w:u w:val="single"/>
              </w:rPr>
              <w:t>Investigational drugs are kept in locked rooms within the hospital buildings.</w:t>
            </w:r>
            <w:r w:rsidRPr="005F3588">
              <w:tab/>
            </w:r>
          </w:p>
          <w:p w14:paraId="4CF9CFBA" w14:textId="77777777" w:rsidR="009A667F" w:rsidRPr="009A667F" w:rsidRDefault="009A667F" w:rsidP="009A667F">
            <w:pPr>
              <w:pStyle w:val="EmptyLines"/>
              <w:rPr>
                <w:b/>
                <w:bCs/>
              </w:rPr>
            </w:pPr>
            <w:r w:rsidRPr="005F3588">
              <w:t>Accountability system</w:t>
            </w:r>
            <w:r w:rsidRPr="009A667F">
              <w:rPr>
                <w:b/>
                <w:bCs/>
              </w:rPr>
              <w:t xml:space="preserve">: </w:t>
            </w:r>
            <w:r w:rsidRPr="009A667F">
              <w:rPr>
                <w:b/>
                <w:bCs/>
                <w:u w:val="single"/>
              </w:rPr>
              <w:t xml:space="preserve">The Boston Medical Center Investigational Pharmacy conducts perpetual and monthly inventories of all investigational drugs. They can be contacted at </w:t>
            </w:r>
            <w:hyperlink r:id="rId10" w:tgtFrame="_blank" w:history="1">
              <w:r w:rsidRPr="009A667F">
                <w:rPr>
                  <w:rStyle w:val="Hyperlink"/>
                  <w:b/>
                  <w:bCs/>
                  <w:color w:val="auto"/>
                  <w:sz w:val="22"/>
                  <w:szCs w:val="22"/>
                  <w:bdr w:val="none" w:sz="0" w:space="0" w:color="auto" w:frame="1"/>
                  <w:shd w:val="clear" w:color="auto" w:fill="FFFFFF"/>
                </w:rPr>
                <w:t>IPS@bmc.org</w:t>
              </w:r>
            </w:hyperlink>
          </w:p>
          <w:p w14:paraId="511FC842" w14:textId="1FD58E4A" w:rsidR="009A667F" w:rsidRPr="005F3588" w:rsidRDefault="009A667F" w:rsidP="009A667F">
            <w:pPr>
              <w:pStyle w:val="EmptyLines"/>
            </w:pPr>
            <w:r w:rsidRPr="00780D56">
              <w:t xml:space="preserve">Names of all individuals (including P.I. and sub-investigators) permitted access: </w:t>
            </w:r>
            <w:r w:rsidRPr="009A667F">
              <w:rPr>
                <w:b/>
                <w:bCs/>
                <w:u w:val="single"/>
              </w:rPr>
              <w:t xml:space="preserve">These investigational pharmacists have access to the research drugs- </w:t>
            </w:r>
            <w:proofErr w:type="spellStart"/>
            <w:r w:rsidRPr="009A667F">
              <w:rPr>
                <w:b/>
                <w:bCs/>
                <w:color w:val="000000"/>
                <w:u w:val="single"/>
              </w:rPr>
              <w:t>Nitasha</w:t>
            </w:r>
            <w:proofErr w:type="spellEnd"/>
            <w:r w:rsidRPr="009A667F">
              <w:rPr>
                <w:b/>
                <w:bCs/>
                <w:color w:val="000000"/>
                <w:u w:val="single"/>
              </w:rPr>
              <w:t xml:space="preserve"> </w:t>
            </w:r>
            <w:proofErr w:type="spellStart"/>
            <w:r w:rsidRPr="009A667F">
              <w:rPr>
                <w:b/>
                <w:bCs/>
                <w:color w:val="000000"/>
                <w:u w:val="single"/>
              </w:rPr>
              <w:t>Sanil</w:t>
            </w:r>
            <w:proofErr w:type="spellEnd"/>
            <w:r w:rsidRPr="009A667F">
              <w:rPr>
                <w:b/>
                <w:bCs/>
                <w:color w:val="000000"/>
                <w:u w:val="single"/>
              </w:rPr>
              <w:t xml:space="preserve">, </w:t>
            </w:r>
            <w:proofErr w:type="spellStart"/>
            <w:r w:rsidRPr="009A667F">
              <w:rPr>
                <w:b/>
                <w:bCs/>
                <w:color w:val="000000"/>
                <w:u w:val="single"/>
              </w:rPr>
              <w:t>Husam</w:t>
            </w:r>
            <w:proofErr w:type="spellEnd"/>
            <w:r w:rsidRPr="009A667F">
              <w:rPr>
                <w:b/>
                <w:bCs/>
                <w:color w:val="000000"/>
                <w:u w:val="single"/>
              </w:rPr>
              <w:t xml:space="preserve"> </w:t>
            </w:r>
            <w:proofErr w:type="spellStart"/>
            <w:r w:rsidRPr="009A667F">
              <w:rPr>
                <w:b/>
                <w:bCs/>
                <w:color w:val="000000"/>
                <w:u w:val="single"/>
              </w:rPr>
              <w:t>Dennaoui</w:t>
            </w:r>
            <w:proofErr w:type="spellEnd"/>
            <w:r w:rsidRPr="009A667F">
              <w:rPr>
                <w:b/>
                <w:bCs/>
                <w:color w:val="000000"/>
                <w:u w:val="single"/>
              </w:rPr>
              <w:t xml:space="preserve">, Michael </w:t>
            </w:r>
            <w:proofErr w:type="spellStart"/>
            <w:r w:rsidRPr="009A667F">
              <w:rPr>
                <w:b/>
                <w:bCs/>
                <w:color w:val="000000"/>
                <w:u w:val="single"/>
              </w:rPr>
              <w:t>Camuso</w:t>
            </w:r>
            <w:proofErr w:type="spellEnd"/>
            <w:r w:rsidRPr="009A667F">
              <w:rPr>
                <w:b/>
                <w:bCs/>
                <w:color w:val="000000"/>
                <w:u w:val="single"/>
              </w:rPr>
              <w:t xml:space="preserve">, Nisha Verma, and </w:t>
            </w:r>
            <w:proofErr w:type="spellStart"/>
            <w:r w:rsidR="00AE3C44" w:rsidRPr="00AE3C44">
              <w:rPr>
                <w:b/>
                <w:bCs/>
                <w:u w:val="single"/>
              </w:rPr>
              <w:t>Ratna</w:t>
            </w:r>
            <w:proofErr w:type="spellEnd"/>
            <w:r w:rsidR="00AE3C44" w:rsidRPr="00AE3C44">
              <w:rPr>
                <w:b/>
                <w:bCs/>
                <w:u w:val="single"/>
              </w:rPr>
              <w:t xml:space="preserve"> </w:t>
            </w:r>
            <w:proofErr w:type="spellStart"/>
            <w:r w:rsidR="00AE3C44" w:rsidRPr="00AE3C44">
              <w:rPr>
                <w:b/>
                <w:bCs/>
                <w:u w:val="single"/>
              </w:rPr>
              <w:t>Dodhia</w:t>
            </w:r>
            <w:proofErr w:type="spellEnd"/>
            <w:r w:rsidRPr="00AE3C44">
              <w:rPr>
                <w:b/>
                <w:bCs/>
                <w:color w:val="000000"/>
                <w:u w:val="single"/>
              </w:rPr>
              <w:t>.</w:t>
            </w:r>
            <w:r w:rsidRPr="009A667F">
              <w:rPr>
                <w:b/>
                <w:bCs/>
                <w:color w:val="000000"/>
                <w:u w:val="single"/>
              </w:rPr>
              <w:t xml:space="preserve"> </w:t>
            </w:r>
            <w:r w:rsidRPr="009A667F">
              <w:rPr>
                <w:b/>
                <w:bCs/>
                <w:color w:val="201F1E"/>
                <w:u w:val="single"/>
                <w:shd w:val="clear" w:color="auto" w:fill="FFFFFF"/>
              </w:rPr>
              <w:t xml:space="preserve"> The PI and these sub-Is </w:t>
            </w:r>
            <w:r w:rsidRPr="009A667F">
              <w:rPr>
                <w:b/>
                <w:bCs/>
                <w:color w:val="201F1E"/>
                <w:highlight w:val="yellow"/>
                <w:u w:val="single"/>
                <w:shd w:val="clear" w:color="auto" w:fill="FFFFFF"/>
              </w:rPr>
              <w:t>??????</w:t>
            </w:r>
            <w:r w:rsidRPr="009A667F">
              <w:rPr>
                <w:b/>
                <w:bCs/>
                <w:color w:val="201F1E"/>
                <w:u w:val="single"/>
                <w:shd w:val="clear" w:color="auto" w:fill="FFFFFF"/>
              </w:rPr>
              <w:t xml:space="preserve"> also have access to the specific drug/s for their studies</w:t>
            </w:r>
            <w:r>
              <w:rPr>
                <w:color w:val="201F1E"/>
                <w:u w:val="single"/>
                <w:shd w:val="clear" w:color="auto" w:fill="FFFFFF"/>
              </w:rPr>
              <w:t>.</w:t>
            </w:r>
          </w:p>
        </w:tc>
      </w:tr>
      <w:tr w:rsidR="009A667F" w:rsidRPr="005F3588" w14:paraId="3F268654"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328BFAF0" w14:textId="77777777" w:rsidR="009A667F" w:rsidRPr="005F3588" w:rsidRDefault="009A667F" w:rsidP="009A667F">
            <w:pPr>
              <w:pStyle w:val="NodQuesYN"/>
            </w:pPr>
            <w:bookmarkStart w:id="1" w:name="_Ref216760738"/>
            <w:r w:rsidRPr="005F3588">
              <w:t>Have you ever been convicted</w:t>
            </w:r>
            <w:r>
              <w:rPr>
                <w:rStyle w:val="FootnoteReference"/>
              </w:rPr>
              <w:footnoteReference w:id="1"/>
            </w:r>
            <w:r w:rsidRPr="005F3588">
              <w:t xml:space="preserve"> of any violation of State or Federal law relating to the manufacture, possession, distribution or dispensing of controlled substances? </w:t>
            </w:r>
            <w:r w:rsidRPr="005F3588">
              <w:tab/>
            </w:r>
            <w:r w:rsidRPr="005F3588">
              <w:sym w:font="Wingdings" w:char="F071"/>
            </w:r>
            <w:r w:rsidRPr="005F3588">
              <w:tab/>
              <w:t>Yes *</w:t>
            </w:r>
            <w:r w:rsidRPr="005F3588">
              <w:tab/>
            </w:r>
            <w:r w:rsidRPr="005F3588">
              <w:sym w:font="Wingdings" w:char="F071"/>
            </w:r>
            <w:r w:rsidRPr="005F3588">
              <w:tab/>
              <w:t>No</w:t>
            </w:r>
            <w:bookmarkEnd w:id="1"/>
          </w:p>
        </w:tc>
      </w:tr>
      <w:tr w:rsidR="009A667F" w:rsidRPr="005F3588" w14:paraId="3B674C3F"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right w:val="double" w:sz="4" w:space="0" w:color="auto"/>
            </w:tcBorders>
          </w:tcPr>
          <w:p w14:paraId="67C1F8F4" w14:textId="4425C23E" w:rsidR="009A667F" w:rsidRDefault="009A667F" w:rsidP="009A667F">
            <w:pPr>
              <w:pStyle w:val="NodQuesYN"/>
            </w:pPr>
            <w:bookmarkStart w:id="2" w:name="_Ref216760762"/>
            <w:r w:rsidRPr="005F3588">
              <w:t>Has any previous professional license or registration held by you under any name or corporate name or legal entity been surrendered, revoked, suspended or denied or is such action pending</w:t>
            </w:r>
            <w:r>
              <w:t xml:space="preserve"> or been subject to limitations on prescriptive practice or other professional limitations, including but not limited to </w:t>
            </w:r>
            <w:r w:rsidRPr="004F3B1F">
              <w:rPr>
                <w:rFonts w:ascii="Arial" w:hAnsi="Arial" w:cs="Arial"/>
                <w:sz w:val="18"/>
                <w:szCs w:val="18"/>
              </w:rPr>
              <w:t>conditions of probation?</w:t>
            </w:r>
          </w:p>
          <w:p w14:paraId="43FC26BF" w14:textId="37202897" w:rsidR="009A667F" w:rsidRPr="005F3588" w:rsidRDefault="009A667F" w:rsidP="009A667F">
            <w:pPr>
              <w:pStyle w:val="NodQuesYN"/>
              <w:numPr>
                <w:ilvl w:val="0"/>
                <w:numId w:val="0"/>
              </w:numPr>
              <w:ind w:left="360"/>
            </w:pPr>
            <w:r w:rsidRPr="005F3588">
              <w:tab/>
            </w:r>
            <w:r w:rsidRPr="005F3588">
              <w:sym w:font="Wingdings" w:char="F071"/>
            </w:r>
            <w:r w:rsidRPr="005F3588">
              <w:tab/>
              <w:t>Yes *</w:t>
            </w:r>
            <w:r w:rsidRPr="005F3588">
              <w:tab/>
            </w:r>
            <w:r w:rsidRPr="005F3588">
              <w:sym w:font="Wingdings" w:char="F071"/>
            </w:r>
            <w:r w:rsidRPr="005F3588">
              <w:t xml:space="preserve"> No</w:t>
            </w:r>
            <w:bookmarkEnd w:id="2"/>
          </w:p>
        </w:tc>
      </w:tr>
      <w:tr w:rsidR="009A667F" w:rsidRPr="005F3588" w14:paraId="5C350216" w14:textId="77777777" w:rsidTr="009A667F">
        <w:tblPrEx>
          <w:tblBorders>
            <w:top w:val="single" w:sz="6" w:space="0" w:color="auto"/>
            <w:left w:val="single" w:sz="6" w:space="0" w:color="auto"/>
            <w:bottom w:val="single" w:sz="6" w:space="0" w:color="auto"/>
            <w:right w:val="single" w:sz="6" w:space="0" w:color="auto"/>
          </w:tblBorders>
        </w:tblPrEx>
        <w:trPr>
          <w:cantSplit/>
        </w:trPr>
        <w:tc>
          <w:tcPr>
            <w:tcW w:w="11016" w:type="dxa"/>
            <w:tcBorders>
              <w:left w:val="double" w:sz="4" w:space="0" w:color="auto"/>
              <w:bottom w:val="double" w:sz="4" w:space="0" w:color="auto"/>
              <w:right w:val="double" w:sz="4" w:space="0" w:color="auto"/>
            </w:tcBorders>
          </w:tcPr>
          <w:p w14:paraId="04E4E515" w14:textId="519B976A" w:rsidR="009A667F" w:rsidRPr="005F3588" w:rsidRDefault="009A667F" w:rsidP="009A667F">
            <w:pPr>
              <w:pStyle w:val="Plain"/>
            </w:pPr>
            <w:r w:rsidRPr="005F3588">
              <w:t xml:space="preserve">* If you answered “Yes” to Question No. </w:t>
            </w:r>
            <w:r w:rsidRPr="005F3588">
              <w:fldChar w:fldCharType="begin"/>
            </w:r>
            <w:r w:rsidRPr="005F3588">
              <w:instrText xml:space="preserve"> REF _Ref216760738 \r \h </w:instrText>
            </w:r>
            <w:r>
              <w:instrText xml:space="preserve"> \* MERGEFORMAT </w:instrText>
            </w:r>
            <w:r w:rsidRPr="005F3588">
              <w:fldChar w:fldCharType="separate"/>
            </w:r>
            <w:r>
              <w:t>15)</w:t>
            </w:r>
            <w:r w:rsidRPr="005F3588">
              <w:fldChar w:fldCharType="end"/>
            </w:r>
            <w:r w:rsidRPr="005F3588">
              <w:t xml:space="preserve"> or No. </w:t>
            </w:r>
            <w:r w:rsidRPr="005F3588">
              <w:fldChar w:fldCharType="begin"/>
            </w:r>
            <w:r w:rsidRPr="005F3588">
              <w:instrText xml:space="preserve"> REF _Ref216760762 \r \h </w:instrText>
            </w:r>
            <w:r>
              <w:instrText xml:space="preserve"> \* MERGEFORMAT </w:instrText>
            </w:r>
            <w:r w:rsidRPr="005F3588">
              <w:fldChar w:fldCharType="separate"/>
            </w:r>
            <w:r>
              <w:t>16)</w:t>
            </w:r>
            <w:r w:rsidRPr="005F3588">
              <w:fldChar w:fldCharType="end"/>
            </w:r>
            <w:r w:rsidRPr="005F3588">
              <w:t>, a letter must be attached setting forth circumstances of such action(s).</w:t>
            </w:r>
          </w:p>
        </w:tc>
      </w:tr>
    </w:tbl>
    <w:p w14:paraId="789DED51" w14:textId="77777777" w:rsidR="003D4FCA" w:rsidRPr="005F3588" w:rsidRDefault="003D4FCA" w:rsidP="00094C2A">
      <w:pPr>
        <w:pStyle w:val="VaryFontSize"/>
      </w:pPr>
    </w:p>
    <w:p w14:paraId="13526D3D" w14:textId="35E7AC49" w:rsidR="003D4FCA" w:rsidRDefault="003D4FCA">
      <w:pPr>
        <w:pStyle w:val="Plain"/>
      </w:pPr>
      <w:r w:rsidRPr="005F3588">
        <w:t xml:space="preserve">I hereby certify that the information on this application is true to the best of my knowledge, and that I will comply with the laws of the Commonwealth of Massachusetts and all applicable rules and regulations promulgated by the Department of Public Health. </w:t>
      </w:r>
      <w:r w:rsidR="009B7B55" w:rsidRPr="005F3588">
        <w:t>I also certify, in accordance with M.G.L. c. 62C, section 49A, that I have to the best of my knowledge and belief complied with all laws of the commonwealth relating to taxes, reporting of employees and contractors, and withholding and remitting of child support.</w:t>
      </w:r>
    </w:p>
    <w:p w14:paraId="13C92AA3" w14:textId="277578F2" w:rsidR="00E32E50" w:rsidRDefault="00E32E50">
      <w:pPr>
        <w:pStyle w:val="Plain"/>
      </w:pPr>
    </w:p>
    <w:p w14:paraId="019B9061" w14:textId="77777777" w:rsidR="00E32E50" w:rsidRPr="005F3588" w:rsidRDefault="00E32E50" w:rsidP="00E32E50">
      <w:pPr>
        <w:pStyle w:val="Plain"/>
      </w:pPr>
      <w:r w:rsidRPr="005F3588">
        <w:lastRenderedPageBreak/>
        <w:t>Signed under the pains and penalties of perjury.</w:t>
      </w:r>
    </w:p>
    <w:p w14:paraId="47FE7D47" w14:textId="77777777" w:rsidR="00E32E50" w:rsidRPr="005F3588" w:rsidRDefault="00E32E50" w:rsidP="00E32E50">
      <w:pPr>
        <w:pStyle w:val="VaryFontSize"/>
      </w:pPr>
    </w:p>
    <w:p w14:paraId="0918F4CC" w14:textId="77777777" w:rsidR="00E32E50" w:rsidRPr="005F3588" w:rsidRDefault="00E32E50" w:rsidP="00E32E50">
      <w:pPr>
        <w:pStyle w:val="SignatureLine"/>
      </w:pPr>
      <w:r w:rsidRPr="005F3588">
        <w:t>Signature of applicant</w:t>
      </w:r>
      <w:r w:rsidRPr="005F3588">
        <w:tab/>
      </w:r>
      <w:r w:rsidRPr="005F3588">
        <w:tab/>
        <w:t>Date</w:t>
      </w:r>
      <w:r w:rsidRPr="005F3588">
        <w:tab/>
      </w:r>
    </w:p>
    <w:p w14:paraId="1D73F98C" w14:textId="77777777" w:rsidR="00E32E50" w:rsidRPr="005F3588" w:rsidRDefault="00E32E50" w:rsidP="00E32E50">
      <w:pPr>
        <w:pStyle w:val="SignatureLine"/>
        <w:ind w:left="4320"/>
        <w:rPr>
          <w:vertAlign w:val="superscript"/>
        </w:rPr>
      </w:pPr>
      <w:r w:rsidRPr="005F3588">
        <w:rPr>
          <w:vertAlign w:val="superscript"/>
        </w:rPr>
        <w:t>Principal Investigator/ Department Head</w:t>
      </w:r>
    </w:p>
    <w:p w14:paraId="0539359F" w14:textId="77777777" w:rsidR="00E32E50" w:rsidRPr="005F3588" w:rsidRDefault="00E32E50" w:rsidP="00E32E50">
      <w:pPr>
        <w:pStyle w:val="SignatureLine"/>
      </w:pPr>
      <w:r w:rsidRPr="005F3588">
        <w:t>Print name</w:t>
      </w:r>
      <w:r w:rsidRPr="005F3588">
        <w:tab/>
      </w:r>
    </w:p>
    <w:p w14:paraId="60ADAB90" w14:textId="77777777" w:rsidR="00E32E50" w:rsidRPr="005F3588" w:rsidRDefault="00E32E50">
      <w:pPr>
        <w:pStyle w:val="Plain"/>
      </w:pPr>
    </w:p>
    <w:p w14:paraId="5C357102" w14:textId="77777777" w:rsidR="00094C2A" w:rsidRPr="005F3588" w:rsidRDefault="00094C2A" w:rsidP="00094C2A">
      <w:pPr>
        <w:pStyle w:val="VaryFontSize"/>
      </w:pPr>
    </w:p>
    <w:p w14:paraId="68A638EF" w14:textId="77777777" w:rsidR="003D4FCA" w:rsidRPr="005F3588" w:rsidRDefault="003D4FCA">
      <w:pPr>
        <w:pStyle w:val="Additional"/>
      </w:pPr>
      <w:r w:rsidRPr="005F3588">
        <w:t>Additional Documents Required to be Submitted with Your Application</w:t>
      </w:r>
    </w:p>
    <w:p w14:paraId="4BE31864" w14:textId="77777777" w:rsidR="003D4FCA" w:rsidRPr="005F3588" w:rsidRDefault="003D4FCA">
      <w:pPr>
        <w:pStyle w:val="BulletedInstructions"/>
      </w:pPr>
      <w:r w:rsidRPr="005F3588">
        <w:t>Enclose a copy of your current DE</w:t>
      </w:r>
      <w:r w:rsidR="00FA77B4" w:rsidRPr="005F3588">
        <w:t xml:space="preserve">A Researcher Registration if applying for Schedules II –V. </w:t>
      </w:r>
      <w:r w:rsidRPr="005F3588">
        <w:t xml:space="preserve">If a new </w:t>
      </w:r>
      <w:r w:rsidR="00FA77B4" w:rsidRPr="005F3588">
        <w:t xml:space="preserve">DEA Researcher Registration </w:t>
      </w:r>
      <w:r w:rsidRPr="005F3588">
        <w:t>application</w:t>
      </w:r>
      <w:r w:rsidR="00FA77B4" w:rsidRPr="005F3588">
        <w:t xml:space="preserve"> is needed</w:t>
      </w:r>
      <w:r w:rsidRPr="005F3588">
        <w:t xml:space="preserve">, </w:t>
      </w:r>
      <w:r w:rsidR="00FA77B4" w:rsidRPr="005F3588">
        <w:t>call the DEA Boston office.</w:t>
      </w:r>
    </w:p>
    <w:p w14:paraId="622B9FEC" w14:textId="77777777" w:rsidR="003D4FCA" w:rsidRPr="005F3588" w:rsidRDefault="003D4FCA">
      <w:pPr>
        <w:pStyle w:val="BulletedInstructions"/>
      </w:pPr>
      <w:r w:rsidRPr="005F3588">
        <w:t>Attach a copy of an IRB or IACUC approval letter for any human/animal research.</w:t>
      </w:r>
    </w:p>
    <w:p w14:paraId="3EA31AA5" w14:textId="77777777" w:rsidR="003D4FCA" w:rsidRPr="005F3588" w:rsidRDefault="003D4FCA">
      <w:pPr>
        <w:pStyle w:val="BulletedInstructions"/>
      </w:pPr>
      <w:r w:rsidRPr="005F3588">
        <w:t>Attach a copy of an FDA Form 1572 for any human research which involves investigational new drugs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35"/>
        <w:gridCol w:w="5735"/>
      </w:tblGrid>
      <w:tr w:rsidR="003D4FCA" w:rsidRPr="005F3588" w14:paraId="072FDA80" w14:textId="77777777">
        <w:tc>
          <w:tcPr>
            <w:tcW w:w="11016" w:type="dxa"/>
            <w:gridSpan w:val="2"/>
            <w:tcBorders>
              <w:top w:val="double" w:sz="4" w:space="0" w:color="auto"/>
            </w:tcBorders>
            <w:shd w:val="clear" w:color="auto" w:fill="CCCCCC"/>
          </w:tcPr>
          <w:p w14:paraId="1241F3BA" w14:textId="77777777" w:rsidR="003D4FCA" w:rsidRPr="005F3588" w:rsidRDefault="003D4FCA">
            <w:pPr>
              <w:pStyle w:val="AppSection"/>
            </w:pPr>
            <w:r w:rsidRPr="005F3588">
              <w:t>For Office Use Only</w:t>
            </w:r>
          </w:p>
        </w:tc>
      </w:tr>
      <w:tr w:rsidR="003D4FCA" w:rsidRPr="005F3588" w14:paraId="4E6532B5" w14:textId="77777777">
        <w:trPr>
          <w:cantSplit/>
          <w:trHeight w:val="351"/>
        </w:trPr>
        <w:tc>
          <w:tcPr>
            <w:tcW w:w="5148" w:type="dxa"/>
          </w:tcPr>
          <w:p w14:paraId="51DE0F41" w14:textId="77777777" w:rsidR="003D4FCA" w:rsidRPr="005F3588" w:rsidRDefault="003D4FCA">
            <w:pPr>
              <w:pStyle w:val="SignatureLine"/>
            </w:pPr>
            <w:r w:rsidRPr="005F3588">
              <w:t>Application approved by:</w:t>
            </w:r>
          </w:p>
          <w:p w14:paraId="4EFC17A4" w14:textId="77777777" w:rsidR="003D4FCA" w:rsidRPr="005F3588" w:rsidRDefault="003D4FCA">
            <w:pPr>
              <w:pStyle w:val="SignatureLine"/>
            </w:pPr>
          </w:p>
        </w:tc>
        <w:tc>
          <w:tcPr>
            <w:tcW w:w="5868" w:type="dxa"/>
            <w:vMerge w:val="restart"/>
          </w:tcPr>
          <w:p w14:paraId="3823BF0D" w14:textId="77777777" w:rsidR="003D4FCA" w:rsidRPr="005F3588" w:rsidRDefault="003D4FCA">
            <w:pPr>
              <w:pStyle w:val="SignatureLine"/>
            </w:pPr>
            <w:r w:rsidRPr="005F3588">
              <w:t>Comments:</w:t>
            </w:r>
          </w:p>
        </w:tc>
      </w:tr>
      <w:tr w:rsidR="003D4FCA" w14:paraId="277668E9" w14:textId="77777777">
        <w:trPr>
          <w:cantSplit/>
          <w:trHeight w:val="404"/>
        </w:trPr>
        <w:tc>
          <w:tcPr>
            <w:tcW w:w="5148" w:type="dxa"/>
            <w:tcBorders>
              <w:bottom w:val="double" w:sz="4" w:space="0" w:color="auto"/>
            </w:tcBorders>
          </w:tcPr>
          <w:p w14:paraId="1B57338E" w14:textId="77777777" w:rsidR="003D4FCA" w:rsidRDefault="003D4FCA">
            <w:pPr>
              <w:pStyle w:val="SignatureLine"/>
            </w:pPr>
            <w:r w:rsidRPr="005F3588">
              <w:t>Date:</w:t>
            </w:r>
          </w:p>
          <w:p w14:paraId="7B619457" w14:textId="77777777" w:rsidR="003D4FCA" w:rsidRDefault="003D4FCA">
            <w:pPr>
              <w:pStyle w:val="SignatureLine"/>
            </w:pPr>
          </w:p>
        </w:tc>
        <w:tc>
          <w:tcPr>
            <w:tcW w:w="5868" w:type="dxa"/>
            <w:vMerge/>
            <w:tcBorders>
              <w:bottom w:val="double" w:sz="4" w:space="0" w:color="auto"/>
            </w:tcBorders>
          </w:tcPr>
          <w:p w14:paraId="6984D1ED" w14:textId="77777777" w:rsidR="003D4FCA" w:rsidRDefault="003D4FCA">
            <w:pPr>
              <w:pStyle w:val="SignatureLine"/>
            </w:pPr>
          </w:p>
        </w:tc>
      </w:tr>
    </w:tbl>
    <w:p w14:paraId="04A37722" w14:textId="77777777" w:rsidR="00F11834" w:rsidRDefault="00F11834" w:rsidP="00094C2A">
      <w:pPr>
        <w:pStyle w:val="VaryFontSize"/>
      </w:pPr>
    </w:p>
    <w:p w14:paraId="0E1E0794" w14:textId="77777777" w:rsidR="00F11834" w:rsidRPr="00F11834" w:rsidRDefault="00F11834" w:rsidP="00F11834"/>
    <w:p w14:paraId="31158365" w14:textId="77777777" w:rsidR="00F11834" w:rsidRPr="00F11834" w:rsidRDefault="00F11834" w:rsidP="00F11834"/>
    <w:p w14:paraId="215E903C" w14:textId="77777777" w:rsidR="00F11834" w:rsidRPr="002E59DA" w:rsidRDefault="00F11834" w:rsidP="00F11834"/>
    <w:p w14:paraId="43D01FC5" w14:textId="77777777" w:rsidR="00F11834" w:rsidRPr="002E59DA" w:rsidRDefault="00F11834" w:rsidP="00F11834"/>
    <w:p w14:paraId="225F9778" w14:textId="77777777" w:rsidR="00F11834" w:rsidRPr="002E59DA" w:rsidRDefault="00F11834" w:rsidP="00F11834"/>
    <w:p w14:paraId="48429456" w14:textId="77777777" w:rsidR="00F11834" w:rsidRPr="002E59DA" w:rsidRDefault="00F11834" w:rsidP="00F11834"/>
    <w:p w14:paraId="3D41747E" w14:textId="77777777" w:rsidR="00F11834" w:rsidRPr="002E59DA" w:rsidRDefault="00F11834" w:rsidP="00F11834"/>
    <w:p w14:paraId="131EEA08" w14:textId="77777777" w:rsidR="00F11834" w:rsidRPr="002E59DA" w:rsidRDefault="00F11834" w:rsidP="00F11834"/>
    <w:p w14:paraId="2404E9BC" w14:textId="77777777" w:rsidR="00F11834" w:rsidRPr="002E59DA" w:rsidRDefault="00F11834" w:rsidP="00F11834"/>
    <w:p w14:paraId="6B8786F1" w14:textId="77777777" w:rsidR="00F11834" w:rsidRPr="002E59DA" w:rsidRDefault="00F11834" w:rsidP="00F11834"/>
    <w:p w14:paraId="4950CDDA" w14:textId="77777777" w:rsidR="00F11834" w:rsidRPr="002E59DA" w:rsidRDefault="00F11834" w:rsidP="00F11834"/>
    <w:p w14:paraId="3BF5F93D" w14:textId="77777777" w:rsidR="00F11834" w:rsidRPr="002E59DA" w:rsidRDefault="00F11834" w:rsidP="00F11834"/>
    <w:p w14:paraId="66677937" w14:textId="77777777" w:rsidR="00F11834" w:rsidRPr="002E59DA" w:rsidRDefault="00F11834" w:rsidP="00F11834"/>
    <w:p w14:paraId="2AA22DF0" w14:textId="77777777" w:rsidR="00F11834" w:rsidRPr="002E59DA" w:rsidRDefault="00F11834" w:rsidP="00F11834"/>
    <w:p w14:paraId="2AC92CCD" w14:textId="77777777" w:rsidR="00F11834" w:rsidRPr="002E59DA" w:rsidRDefault="00F11834" w:rsidP="00F11834"/>
    <w:p w14:paraId="02C87B6F" w14:textId="77777777" w:rsidR="00F11834" w:rsidRPr="002E59DA" w:rsidRDefault="00F11834" w:rsidP="00F11834"/>
    <w:p w14:paraId="60340553" w14:textId="77777777" w:rsidR="00F11834" w:rsidRPr="002E59DA" w:rsidRDefault="00F11834" w:rsidP="00F11834"/>
    <w:p w14:paraId="46BD1D3E" w14:textId="77777777" w:rsidR="00F11834" w:rsidRPr="002E59DA" w:rsidRDefault="00F11834" w:rsidP="00F11834"/>
    <w:p w14:paraId="6017A711" w14:textId="77777777" w:rsidR="00F11834" w:rsidRPr="002E59DA" w:rsidRDefault="00F11834" w:rsidP="00F11834"/>
    <w:p w14:paraId="06712553" w14:textId="77777777" w:rsidR="00F11834" w:rsidRPr="002E59DA" w:rsidRDefault="00F11834" w:rsidP="00F11834"/>
    <w:p w14:paraId="3DB19514" w14:textId="77777777" w:rsidR="00F11834" w:rsidRPr="002E59DA" w:rsidRDefault="00F11834" w:rsidP="00F11834"/>
    <w:p w14:paraId="60B0F562" w14:textId="77777777" w:rsidR="00F11834" w:rsidRPr="002E59DA" w:rsidRDefault="00F11834" w:rsidP="00F11834"/>
    <w:p w14:paraId="7FC297A0" w14:textId="77777777" w:rsidR="00F11834" w:rsidRPr="002E59DA" w:rsidRDefault="00F11834" w:rsidP="00F11834"/>
    <w:p w14:paraId="673FCBF6" w14:textId="77777777" w:rsidR="00F11834" w:rsidRPr="002E59DA" w:rsidRDefault="00F11834" w:rsidP="00F11834"/>
    <w:p w14:paraId="15807982" w14:textId="77777777" w:rsidR="00F11834" w:rsidRPr="002E59DA" w:rsidRDefault="00F11834" w:rsidP="00F11834"/>
    <w:p w14:paraId="7CC21B3B" w14:textId="77777777" w:rsidR="00F11834" w:rsidRPr="002E59DA" w:rsidRDefault="00F11834" w:rsidP="00F11834"/>
    <w:p w14:paraId="3D9BB0AD" w14:textId="77777777" w:rsidR="00F11834" w:rsidRPr="002E59DA" w:rsidRDefault="00F11834" w:rsidP="00F11834"/>
    <w:p w14:paraId="4EEB92D8" w14:textId="77777777" w:rsidR="00F11834" w:rsidRPr="002E59DA" w:rsidRDefault="00F11834" w:rsidP="00F11834"/>
    <w:p w14:paraId="3E6D4D19" w14:textId="77777777" w:rsidR="00F11834" w:rsidRPr="002E59DA" w:rsidRDefault="00F11834" w:rsidP="00F11834"/>
    <w:p w14:paraId="02338FC1" w14:textId="77777777" w:rsidR="00F11834" w:rsidRPr="002E59DA" w:rsidRDefault="00F11834" w:rsidP="00F11834"/>
    <w:p w14:paraId="0F1E8029" w14:textId="77777777" w:rsidR="003D4FCA" w:rsidRPr="002E59DA" w:rsidRDefault="003D4FCA" w:rsidP="00F11834"/>
    <w:sectPr w:rsidR="003D4FCA" w:rsidRPr="002E59DA" w:rsidSect="00DC294E">
      <w:footerReference w:type="default" r:id="rId11"/>
      <w:footnotePr>
        <w:numFmt w:val="chicago"/>
        <w:numRestart w:val="eachPage"/>
      </w:footnotePr>
      <w:endnotePr>
        <w:numFmt w:val="decimal"/>
      </w:endnotePr>
      <w:pgSz w:w="12240" w:h="15840" w:code="1"/>
      <w:pgMar w:top="432" w:right="720" w:bottom="432" w:left="72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BDDC" w14:textId="77777777" w:rsidR="00437699" w:rsidRDefault="00437699">
      <w:r>
        <w:separator/>
      </w:r>
    </w:p>
  </w:endnote>
  <w:endnote w:type="continuationSeparator" w:id="0">
    <w:p w14:paraId="25B4C30D" w14:textId="77777777" w:rsidR="00437699" w:rsidRDefault="0043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9CFC" w14:textId="77777777" w:rsidR="006C2368" w:rsidRPr="001C4472" w:rsidRDefault="006C2368">
    <w:pPr>
      <w:pStyle w:val="Footer"/>
      <w:rPr>
        <w:sz w:val="18"/>
        <w:szCs w:val="18"/>
      </w:rPr>
    </w:pPr>
    <w:r w:rsidRPr="001C4472">
      <w:rPr>
        <w:sz w:val="18"/>
        <w:szCs w:val="18"/>
      </w:rPr>
      <w:t>Researcher Application</w:t>
    </w:r>
    <w:r w:rsidRPr="001C4472">
      <w:rPr>
        <w:sz w:val="18"/>
        <w:szCs w:val="18"/>
      </w:rPr>
      <w:tab/>
    </w:r>
    <w:r w:rsidRPr="001C4472">
      <w:rPr>
        <w:sz w:val="18"/>
        <w:szCs w:val="18"/>
      </w:rPr>
      <w:tab/>
      <w:t xml:space="preserve">Page </w:t>
    </w:r>
    <w:r w:rsidRPr="001C4472">
      <w:rPr>
        <w:sz w:val="18"/>
        <w:szCs w:val="18"/>
      </w:rPr>
      <w:fldChar w:fldCharType="begin"/>
    </w:r>
    <w:r w:rsidRPr="001C4472">
      <w:rPr>
        <w:sz w:val="18"/>
        <w:szCs w:val="18"/>
      </w:rPr>
      <w:instrText xml:space="preserve"> PAGE  \* MERGEFORMAT </w:instrText>
    </w:r>
    <w:r w:rsidRPr="001C4472">
      <w:rPr>
        <w:sz w:val="18"/>
        <w:szCs w:val="18"/>
      </w:rPr>
      <w:fldChar w:fldCharType="separate"/>
    </w:r>
    <w:r w:rsidR="00072A1A">
      <w:rPr>
        <w:noProof/>
        <w:sz w:val="18"/>
        <w:szCs w:val="18"/>
      </w:rPr>
      <w:t>2</w:t>
    </w:r>
    <w:r w:rsidRPr="001C4472">
      <w:rPr>
        <w:sz w:val="18"/>
        <w:szCs w:val="18"/>
      </w:rPr>
      <w:fldChar w:fldCharType="end"/>
    </w:r>
    <w:r w:rsidRPr="001C4472">
      <w:rPr>
        <w:sz w:val="18"/>
        <w:szCs w:val="18"/>
      </w:rPr>
      <w:t xml:space="preserve"> of </w:t>
    </w:r>
    <w:r w:rsidR="00F11834">
      <w:rPr>
        <w:sz w:val="18"/>
        <w:szCs w:val="18"/>
      </w:rPr>
      <w:t>3</w:t>
    </w:r>
  </w:p>
  <w:p w14:paraId="1EC948F0" w14:textId="77777777" w:rsidR="006C2368" w:rsidRPr="001C4472" w:rsidRDefault="00512D26" w:rsidP="00DA68AF">
    <w:pPr>
      <w:pStyle w:val="Footer"/>
      <w:rPr>
        <w:sz w:val="18"/>
        <w:szCs w:val="18"/>
      </w:rPr>
    </w:pPr>
    <w:r w:rsidRPr="001C4472">
      <w:rPr>
        <w:sz w:val="18"/>
        <w:szCs w:val="18"/>
      </w:rPr>
      <w:t>in Accordance with the Controlled Substances Act, M.G.L. Chapter 94C</w:t>
    </w:r>
    <w:r w:rsidRPr="001C4472">
      <w:rPr>
        <w:sz w:val="18"/>
        <w:szCs w:val="18"/>
      </w:rPr>
      <w:tab/>
    </w:r>
    <w:r w:rsidR="006C2368" w:rsidRPr="001C4472">
      <w:rPr>
        <w:kern w:val="22"/>
        <w:sz w:val="18"/>
        <w:szCs w:val="18"/>
      </w:rPr>
      <w:t xml:space="preserve">Rev </w:t>
    </w:r>
    <w:r w:rsidR="00F11834" w:rsidRPr="001C4472">
      <w:rPr>
        <w:kern w:val="22"/>
        <w:sz w:val="18"/>
        <w:szCs w:val="18"/>
      </w:rPr>
      <w:t>201</w:t>
    </w:r>
    <w:r w:rsidR="00F11834">
      <w:rPr>
        <w:kern w:val="22"/>
        <w:sz w:val="18"/>
        <w:szCs w:val="18"/>
      </w:rPr>
      <w:t>8</w:t>
    </w:r>
    <w:r w:rsidR="00F11834" w:rsidRPr="001C4472">
      <w:rPr>
        <w:kern w:val="22"/>
        <w:sz w:val="18"/>
        <w:szCs w:val="18"/>
      </w:rPr>
      <w:t>0</w:t>
    </w:r>
    <w:r w:rsidR="00F11834">
      <w:rPr>
        <w:kern w:val="22"/>
        <w:sz w:val="18"/>
        <w:szCs w:val="18"/>
      </w:rPr>
      <w:t>904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76F7" w14:textId="77777777" w:rsidR="00437699" w:rsidRDefault="00437699">
      <w:r>
        <w:separator/>
      </w:r>
    </w:p>
  </w:footnote>
  <w:footnote w:type="continuationSeparator" w:id="0">
    <w:p w14:paraId="2C327210" w14:textId="77777777" w:rsidR="00437699" w:rsidRDefault="00437699">
      <w:r>
        <w:continuationSeparator/>
      </w:r>
    </w:p>
  </w:footnote>
  <w:footnote w:id="1">
    <w:p w14:paraId="3E402151" w14:textId="77777777" w:rsidR="009A667F" w:rsidRDefault="009A667F" w:rsidP="00571698">
      <w:pPr>
        <w:pStyle w:val="FootnoteText"/>
      </w:pPr>
      <w:r>
        <w:rPr>
          <w:rStyle w:val="FootnoteReference"/>
        </w:rPr>
        <w:footnoteRef/>
      </w:r>
      <w:r>
        <w:t xml:space="preserve"> </w:t>
      </w:r>
      <w:r w:rsidRPr="00A106BB">
        <w:rPr>
          <w:rFonts w:ascii="Arial" w:hAnsi="Arial" w:cs="Arial"/>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r>
        <w:rPr>
          <w:rFonts w:ascii="Arial" w:hAnsi="Arial" w:cs="Arial"/>
          <w:sz w:val="16"/>
          <w:szCs w:val="16"/>
        </w:rPr>
        <w:t>.</w:t>
      </w:r>
    </w:p>
    <w:p w14:paraId="3D4B014F" w14:textId="77777777" w:rsidR="009A667F" w:rsidRDefault="009A66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6F2D9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BD210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12627217"/>
    <w:multiLevelType w:val="hybridMultilevel"/>
    <w:tmpl w:val="2B280A42"/>
    <w:lvl w:ilvl="0" w:tplc="E034B88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CE4177"/>
    <w:multiLevelType w:val="hybridMultilevel"/>
    <w:tmpl w:val="7CA40D70"/>
    <w:lvl w:ilvl="0" w:tplc="C15C8FD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F7C71"/>
    <w:multiLevelType w:val="multilevel"/>
    <w:tmpl w:val="52EA56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1F564EB"/>
    <w:multiLevelType w:val="hybridMultilevel"/>
    <w:tmpl w:val="CF2430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1B7455"/>
    <w:multiLevelType w:val="singleLevel"/>
    <w:tmpl w:val="DE040084"/>
    <w:lvl w:ilvl="0">
      <w:start w:val="1"/>
      <w:numFmt w:val="decimal"/>
      <w:lvlText w:val="%1."/>
      <w:legacy w:legacy="1" w:legacySpace="120" w:legacyIndent="360"/>
      <w:lvlJc w:val="left"/>
      <w:pPr>
        <w:ind w:left="360" w:hanging="360"/>
      </w:pPr>
      <w:rPr>
        <w:rFonts w:cs="Times New Roman"/>
      </w:rPr>
    </w:lvl>
  </w:abstractNum>
  <w:abstractNum w:abstractNumId="8" w15:restartNumberingAfterBreak="0">
    <w:nsid w:val="40791D63"/>
    <w:multiLevelType w:val="hybridMultilevel"/>
    <w:tmpl w:val="E16A2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A7E27"/>
    <w:multiLevelType w:val="hybridMultilevel"/>
    <w:tmpl w:val="35DED8C4"/>
    <w:lvl w:ilvl="0" w:tplc="650A905C">
      <w:start w:val="1"/>
      <w:numFmt w:val="bullet"/>
      <w:pStyle w:val="BulletedInstruction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173A7"/>
    <w:multiLevelType w:val="hybridMultilevel"/>
    <w:tmpl w:val="52EA56F2"/>
    <w:lvl w:ilvl="0" w:tplc="A854137A">
      <w:start w:val="1"/>
      <w:numFmt w:val="decimal"/>
      <w:pStyle w:val="NodQues"/>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E252CB"/>
    <w:multiLevelType w:val="hybridMultilevel"/>
    <w:tmpl w:val="53AA3404"/>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444EA6"/>
    <w:multiLevelType w:val="hybridMultilevel"/>
    <w:tmpl w:val="E16A22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218F2"/>
    <w:multiLevelType w:val="hybridMultilevel"/>
    <w:tmpl w:val="795C31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673627"/>
    <w:multiLevelType w:val="hybridMultilevel"/>
    <w:tmpl w:val="819A895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5" w15:restartNumberingAfterBreak="0">
    <w:nsid w:val="7EDC1E11"/>
    <w:multiLevelType w:val="hybridMultilevel"/>
    <w:tmpl w:val="49BE62B4"/>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3"/>
  </w:num>
  <w:num w:numId="4">
    <w:abstractNumId w:val="1"/>
    <w:lvlOverride w:ilvl="0">
      <w:lvl w:ilvl="0">
        <w:start w:val="1"/>
        <w:numFmt w:val="decimal"/>
        <w:lvlText w:val="%1"/>
        <w:lvlJc w:val="left"/>
        <w:pPr>
          <w:tabs>
            <w:tab w:val="num" w:pos="360"/>
          </w:tabs>
        </w:pPr>
        <w:rPr>
          <w:rFonts w:cs="Times New Roman" w:hint="default"/>
        </w:rPr>
      </w:lvl>
    </w:lvlOverride>
    <w:lvlOverride w:ilvl="1">
      <w:lvl w:ilvl="1">
        <w:start w:val="1"/>
        <w:numFmt w:val="lowerLetter"/>
        <w:lvlText w:val="%2)"/>
        <w:lvlJc w:val="left"/>
        <w:pPr>
          <w:tabs>
            <w:tab w:val="num" w:pos="0"/>
          </w:tabs>
        </w:pPr>
        <w:rPr>
          <w:rFonts w:cs="Times New Roman" w:hint="default"/>
        </w:rPr>
      </w:lvl>
    </w:lvlOverride>
    <w:lvlOverride w:ilvl="2">
      <w:lvl w:ilvl="2">
        <w:start w:val="1"/>
        <w:numFmt w:val="lowerRoman"/>
        <w:lvlText w:val="%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lowerLetter"/>
        <w:lvlText w:val="(%5)"/>
        <w:lvlJc w:val="left"/>
        <w:pPr>
          <w:tabs>
            <w:tab w:val="num" w:pos="0"/>
          </w:tabs>
        </w:pPr>
        <w:rPr>
          <w:rFonts w:cs="Times New Roman" w:hint="default"/>
        </w:rPr>
      </w:lvl>
    </w:lvlOverride>
    <w:lvlOverride w:ilvl="5">
      <w:lvl w:ilvl="5">
        <w:start w:val="1"/>
        <w:numFmt w:val="lowerRoman"/>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lowerLetter"/>
        <w:lvlText w:val="%8."/>
        <w:lvlJc w:val="left"/>
        <w:pPr>
          <w:tabs>
            <w:tab w:val="num" w:pos="0"/>
          </w:tabs>
        </w:pPr>
        <w:rPr>
          <w:rFonts w:cs="Times New Roman" w:hint="default"/>
        </w:rPr>
      </w:lvl>
    </w:lvlOverride>
    <w:lvlOverride w:ilvl="8">
      <w:lvl w:ilvl="8">
        <w:start w:val="1"/>
        <w:numFmt w:val="lowerRoman"/>
        <w:lvlText w:val="%9."/>
        <w:lvlJc w:val="left"/>
        <w:pPr>
          <w:tabs>
            <w:tab w:val="num" w:pos="0"/>
          </w:tabs>
        </w:pPr>
        <w:rPr>
          <w:rFonts w:cs="Times New Roman" w:hint="default"/>
        </w:rPr>
      </w:lvl>
    </w:lvlOverride>
  </w:num>
  <w:num w:numId="5">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14"/>
  </w:num>
  <w:num w:numId="8">
    <w:abstractNumId w:val="12"/>
  </w:num>
  <w:num w:numId="9">
    <w:abstractNumId w:val="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9"/>
  </w:num>
  <w:num w:numId="12">
    <w:abstractNumId w:val="13"/>
  </w:num>
  <w:num w:numId="13">
    <w:abstractNumId w:val="6"/>
  </w:num>
  <w:num w:numId="14">
    <w:abstractNumId w:val="11"/>
  </w:num>
  <w:num w:numId="15">
    <w:abstractNumId w:val="15"/>
  </w:num>
  <w:num w:numId="16">
    <w:abstractNumId w:val="4"/>
  </w:num>
  <w:num w:numId="17">
    <w:abstractNumId w:val="10"/>
  </w:num>
  <w:num w:numId="18">
    <w:abstractNumId w:val="10"/>
  </w:num>
  <w:num w:numId="19">
    <w:abstractNumId w:val="10"/>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16385"/>
  </w:hdrShapeDefaults>
  <w:footnotePr>
    <w:numFmt w:val="chicago"/>
    <w:numRestart w:val="eachPage"/>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EB"/>
    <w:rsid w:val="000028E1"/>
    <w:rsid w:val="000152EB"/>
    <w:rsid w:val="00036E4E"/>
    <w:rsid w:val="00072A1A"/>
    <w:rsid w:val="00094C2A"/>
    <w:rsid w:val="000B5E1E"/>
    <w:rsid w:val="000C1AE9"/>
    <w:rsid w:val="000D51F1"/>
    <w:rsid w:val="000F1FE8"/>
    <w:rsid w:val="000F3332"/>
    <w:rsid w:val="00125DFE"/>
    <w:rsid w:val="00127B2C"/>
    <w:rsid w:val="001303D3"/>
    <w:rsid w:val="001350CE"/>
    <w:rsid w:val="00156700"/>
    <w:rsid w:val="001C4472"/>
    <w:rsid w:val="00223860"/>
    <w:rsid w:val="0022753B"/>
    <w:rsid w:val="00274F27"/>
    <w:rsid w:val="002A1108"/>
    <w:rsid w:val="002B4B1B"/>
    <w:rsid w:val="002E59DA"/>
    <w:rsid w:val="00324ADB"/>
    <w:rsid w:val="00365C4A"/>
    <w:rsid w:val="00367AF7"/>
    <w:rsid w:val="003D4FCA"/>
    <w:rsid w:val="003D53C6"/>
    <w:rsid w:val="004249C4"/>
    <w:rsid w:val="00437699"/>
    <w:rsid w:val="00443795"/>
    <w:rsid w:val="00445949"/>
    <w:rsid w:val="00460241"/>
    <w:rsid w:val="004A2A7A"/>
    <w:rsid w:val="004B429F"/>
    <w:rsid w:val="004E0D27"/>
    <w:rsid w:val="00502C1A"/>
    <w:rsid w:val="00512D26"/>
    <w:rsid w:val="00571698"/>
    <w:rsid w:val="005B60CD"/>
    <w:rsid w:val="005F3588"/>
    <w:rsid w:val="005F4C32"/>
    <w:rsid w:val="00600AF3"/>
    <w:rsid w:val="006722B0"/>
    <w:rsid w:val="0069337E"/>
    <w:rsid w:val="006A0C79"/>
    <w:rsid w:val="006C2368"/>
    <w:rsid w:val="006E55BC"/>
    <w:rsid w:val="0072766B"/>
    <w:rsid w:val="0074315A"/>
    <w:rsid w:val="00796C12"/>
    <w:rsid w:val="007D2EC8"/>
    <w:rsid w:val="007D4AFB"/>
    <w:rsid w:val="00820D85"/>
    <w:rsid w:val="00824C2B"/>
    <w:rsid w:val="008A6A6D"/>
    <w:rsid w:val="00926B92"/>
    <w:rsid w:val="00933F11"/>
    <w:rsid w:val="009A667F"/>
    <w:rsid w:val="009B7B55"/>
    <w:rsid w:val="009C5CDF"/>
    <w:rsid w:val="00A41F1B"/>
    <w:rsid w:val="00A72DB0"/>
    <w:rsid w:val="00A87457"/>
    <w:rsid w:val="00AE3C44"/>
    <w:rsid w:val="00B50530"/>
    <w:rsid w:val="00B73702"/>
    <w:rsid w:val="00BC1026"/>
    <w:rsid w:val="00BF6449"/>
    <w:rsid w:val="00C36A88"/>
    <w:rsid w:val="00C8727D"/>
    <w:rsid w:val="00CA7DB4"/>
    <w:rsid w:val="00CC2809"/>
    <w:rsid w:val="00CD790B"/>
    <w:rsid w:val="00D23C29"/>
    <w:rsid w:val="00D93399"/>
    <w:rsid w:val="00DA68AF"/>
    <w:rsid w:val="00DB2368"/>
    <w:rsid w:val="00DB6484"/>
    <w:rsid w:val="00DC294E"/>
    <w:rsid w:val="00DF767A"/>
    <w:rsid w:val="00E25B4C"/>
    <w:rsid w:val="00E32E50"/>
    <w:rsid w:val="00E549A5"/>
    <w:rsid w:val="00E55CA9"/>
    <w:rsid w:val="00E741DC"/>
    <w:rsid w:val="00EA4196"/>
    <w:rsid w:val="00ED2FBF"/>
    <w:rsid w:val="00F11834"/>
    <w:rsid w:val="00F2639D"/>
    <w:rsid w:val="00F83DD7"/>
    <w:rsid w:val="00F91929"/>
    <w:rsid w:val="00FA4E1D"/>
    <w:rsid w:val="00FA77B4"/>
    <w:rsid w:val="00FC5C54"/>
    <w:rsid w:val="00FD0BEA"/>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483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2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10710"/>
      </w:tabs>
    </w:pPr>
  </w:style>
  <w:style w:type="paragraph" w:customStyle="1" w:styleId="AddressLine">
    <w:name w:val="Address Line"/>
    <w:basedOn w:val="Normal"/>
    <w:pPr>
      <w:tabs>
        <w:tab w:val="left" w:leader="underscore" w:pos="5832"/>
        <w:tab w:val="left" w:pos="6192"/>
        <w:tab w:val="left" w:leader="underscore" w:pos="7902"/>
        <w:tab w:val="left" w:pos="8262"/>
        <w:tab w:val="left" w:leader="underscore" w:pos="10620"/>
      </w:tabs>
      <w:spacing w:before="120" w:after="120"/>
      <w:ind w:left="360"/>
    </w:pPr>
    <w:rPr>
      <w:rFonts w:ascii="Arial" w:hAnsi="Arial"/>
      <w:sz w:val="19"/>
    </w:rPr>
  </w:style>
  <w:style w:type="paragraph" w:customStyle="1" w:styleId="Topnumber">
    <w:name w:val="Top number"/>
    <w:basedOn w:val="Normal"/>
    <w:pPr>
      <w:tabs>
        <w:tab w:val="left" w:leader="underscore" w:pos="10620"/>
      </w:tabs>
      <w:spacing w:before="120" w:after="120"/>
      <w:ind w:left="360" w:hanging="360"/>
    </w:pPr>
    <w:rPr>
      <w:rFonts w:ascii="Arial" w:hAnsi="Arial"/>
      <w:sz w:val="19"/>
    </w:rPr>
  </w:style>
  <w:style w:type="paragraph" w:customStyle="1" w:styleId="YesNo">
    <w:name w:val="Yes No"/>
    <w:basedOn w:val="Normal"/>
    <w:pPr>
      <w:tabs>
        <w:tab w:val="left" w:pos="7920"/>
        <w:tab w:val="left" w:pos="8280"/>
        <w:tab w:val="left" w:pos="9360"/>
        <w:tab w:val="left" w:pos="9720"/>
      </w:tabs>
      <w:spacing w:before="120"/>
      <w:ind w:left="360" w:hanging="360"/>
    </w:pPr>
    <w:rPr>
      <w:rFonts w:ascii="Arial" w:hAnsi="Arial"/>
      <w:sz w:val="19"/>
    </w:rPr>
  </w:style>
  <w:style w:type="paragraph" w:customStyle="1" w:styleId="Nameline">
    <w:name w:val="Name line"/>
    <w:basedOn w:val="Normal"/>
    <w:pPr>
      <w:tabs>
        <w:tab w:val="left" w:leader="underscore" w:pos="5850"/>
        <w:tab w:val="left" w:pos="6210"/>
        <w:tab w:val="left" w:leader="underscore" w:pos="10620"/>
      </w:tabs>
      <w:spacing w:before="120" w:after="120" w:line="360" w:lineRule="auto"/>
      <w:ind w:left="360" w:hanging="360"/>
    </w:pPr>
    <w:rPr>
      <w:rFonts w:ascii="Arial" w:hAnsi="Arial"/>
    </w:rPr>
  </w:style>
  <w:style w:type="paragraph" w:customStyle="1" w:styleId="Textpara">
    <w:name w:val="Text para"/>
    <w:basedOn w:val="Normal"/>
    <w:rPr>
      <w:rFonts w:ascii="Arial" w:hAnsi="Arial"/>
      <w:sz w:val="19"/>
    </w:rPr>
  </w:style>
  <w:style w:type="character" w:customStyle="1" w:styleId="NameQualifier">
    <w:name w:val="Name Qualifier"/>
    <w:rPr>
      <w:rFonts w:cs="Times New Roman"/>
      <w:i/>
      <w:sz w:val="19"/>
    </w:rPr>
  </w:style>
  <w:style w:type="paragraph" w:customStyle="1" w:styleId="classification">
    <w:name w:val="classification"/>
    <w:aliases w:val="cl"/>
    <w:basedOn w:val="QuestionItem"/>
    <w:pPr>
      <w:ind w:left="360" w:hanging="360"/>
    </w:pPr>
  </w:style>
  <w:style w:type="paragraph" w:customStyle="1" w:styleId="schedules">
    <w:name w:val="schedules"/>
    <w:basedOn w:val="Topnumber"/>
  </w:style>
  <w:style w:type="paragraph" w:customStyle="1" w:styleId="IfYes">
    <w:name w:val="IfYes"/>
    <w:basedOn w:val="Normal"/>
    <w:pPr>
      <w:spacing w:before="120" w:after="120"/>
      <w:ind w:left="360" w:right="288"/>
    </w:pPr>
    <w:rPr>
      <w:rFonts w:ascii="Arial" w:hAnsi="Arial"/>
    </w:rPr>
  </w:style>
  <w:style w:type="paragraph" w:customStyle="1" w:styleId="NodQues">
    <w:name w:val="No.'d Ques"/>
    <w:aliases w:val="nq"/>
    <w:basedOn w:val="Plain"/>
    <w:pPr>
      <w:numPr>
        <w:numId w:val="17"/>
      </w:numPr>
    </w:pPr>
    <w:rPr>
      <w:noProof/>
    </w:rPr>
  </w:style>
  <w:style w:type="character" w:customStyle="1" w:styleId="Newverbiage">
    <w:name w:val="New verbiage"/>
    <w:aliases w:val="nv"/>
    <w:rPr>
      <w:rFonts w:cs="Times New Roman"/>
      <w:color w:val="008000"/>
    </w:rPr>
  </w:style>
  <w:style w:type="paragraph" w:customStyle="1" w:styleId="Declining">
    <w:name w:val="Declining"/>
    <w:basedOn w:val="classification"/>
    <w:pPr>
      <w:tabs>
        <w:tab w:val="left" w:pos="3600"/>
        <w:tab w:val="left" w:pos="6840"/>
        <w:tab w:val="left" w:pos="7200"/>
      </w:tabs>
      <w:spacing w:before="40"/>
      <w:ind w:firstLine="0"/>
    </w:pPr>
  </w:style>
  <w:style w:type="paragraph" w:customStyle="1" w:styleId="QuestionItem">
    <w:name w:val="Question Item"/>
    <w:aliases w:val="qi"/>
    <w:basedOn w:val="Textpara"/>
    <w:pPr>
      <w:spacing w:before="120"/>
    </w:pPr>
  </w:style>
  <w:style w:type="paragraph" w:customStyle="1" w:styleId="DecliningLastLine">
    <w:name w:val="Declining Last Line"/>
    <w:aliases w:val="dl"/>
    <w:basedOn w:val="Declining"/>
    <w:pPr>
      <w:tabs>
        <w:tab w:val="clear" w:pos="3600"/>
        <w:tab w:val="clear" w:pos="6840"/>
        <w:tab w:val="clear" w:pos="7200"/>
        <w:tab w:val="left" w:leader="underscore" w:pos="10620"/>
      </w:tabs>
    </w:pPr>
  </w:style>
  <w:style w:type="paragraph" w:customStyle="1" w:styleId="NodQ1fillin">
    <w:name w:val="No'd Q 1 fillin"/>
    <w:aliases w:val="n1"/>
    <w:basedOn w:val="NodQues"/>
    <w:pPr>
      <w:tabs>
        <w:tab w:val="left" w:leader="underscore" w:pos="10620"/>
      </w:tabs>
      <w:spacing w:line="360" w:lineRule="auto"/>
    </w:pPr>
  </w:style>
  <w:style w:type="paragraph" w:customStyle="1" w:styleId="NodQ2fillins">
    <w:name w:val="No'd Q 2 fillins"/>
    <w:aliases w:val="n2"/>
    <w:basedOn w:val="NodQ1fillin"/>
    <w:pPr>
      <w:tabs>
        <w:tab w:val="left" w:leader="underscore" w:pos="5846"/>
        <w:tab w:val="left" w:pos="6206"/>
      </w:tabs>
    </w:pPr>
  </w:style>
  <w:style w:type="paragraph" w:customStyle="1" w:styleId="NodQ3fillins">
    <w:name w:val="No'd Q 3 fillins"/>
    <w:aliases w:val="n3"/>
    <w:basedOn w:val="NodQ2fillins"/>
  </w:style>
  <w:style w:type="paragraph" w:customStyle="1" w:styleId="MassHeader">
    <w:name w:val="Mass Header"/>
    <w:aliases w:val="mh"/>
    <w:basedOn w:val="Normal"/>
    <w:pPr>
      <w:framePr w:w="9501" w:hSpace="187" w:wrap="notBeside" w:vAnchor="text" w:hAnchor="page" w:x="1935" w:y="-131"/>
      <w:suppressAutoHyphens/>
      <w:jc w:val="center"/>
    </w:pPr>
    <w:rPr>
      <w:rFonts w:ascii="Arial" w:hAnsi="Arial" w:cs="Arial"/>
      <w:b/>
      <w:spacing w:val="-3"/>
      <w:sz w:val="22"/>
    </w:rPr>
  </w:style>
  <w:style w:type="paragraph" w:customStyle="1" w:styleId="NodQuesYN">
    <w:name w:val="No.'d Ques Y/N"/>
    <w:aliases w:val="yn"/>
    <w:basedOn w:val="NodQues"/>
    <w:pPr>
      <w:tabs>
        <w:tab w:val="left" w:pos="7920"/>
        <w:tab w:val="left" w:pos="8280"/>
        <w:tab w:val="left" w:pos="9360"/>
        <w:tab w:val="left" w:pos="9720"/>
      </w:tabs>
    </w:pPr>
  </w:style>
  <w:style w:type="paragraph" w:customStyle="1" w:styleId="AppSection">
    <w:name w:val="App Section"/>
    <w:aliases w:val="as"/>
    <w:basedOn w:val="Normal"/>
    <w:pPr>
      <w:keepNext/>
      <w:tabs>
        <w:tab w:val="left" w:pos="1440"/>
      </w:tabs>
      <w:spacing w:before="60" w:after="20"/>
    </w:pPr>
    <w:rPr>
      <w:rFonts w:ascii="Tahoma" w:hAnsi="Tahoma" w:cs="Tahoma"/>
      <w:bCs/>
      <w:sz w:val="18"/>
    </w:rPr>
  </w:style>
  <w:style w:type="paragraph" w:customStyle="1" w:styleId="DecliningTable">
    <w:name w:val="Declining Table"/>
    <w:basedOn w:val="Declining"/>
    <w:pPr>
      <w:numPr>
        <w:ilvl w:val="12"/>
      </w:numPr>
      <w:tabs>
        <w:tab w:val="clear" w:pos="3600"/>
        <w:tab w:val="left" w:pos="522"/>
        <w:tab w:val="left" w:pos="3582"/>
        <w:tab w:val="left" w:pos="3762"/>
      </w:tabs>
      <w:ind w:left="522" w:hanging="180"/>
    </w:pPr>
  </w:style>
  <w:style w:type="paragraph" w:customStyle="1" w:styleId="DecliningTableLastLine">
    <w:name w:val="Declining Table Last Line"/>
    <w:basedOn w:val="DecliningTable"/>
    <w:pPr>
      <w:tabs>
        <w:tab w:val="clear" w:pos="3582"/>
        <w:tab w:val="clear" w:pos="3762"/>
        <w:tab w:val="clear" w:pos="6840"/>
        <w:tab w:val="clear" w:pos="7200"/>
        <w:tab w:val="left" w:leader="underscore" w:pos="6102"/>
      </w:tabs>
    </w:pPr>
  </w:style>
  <w:style w:type="paragraph" w:customStyle="1" w:styleId="SignatureLine">
    <w:name w:val="Signature Line"/>
    <w:basedOn w:val="Plain"/>
    <w:pPr>
      <w:tabs>
        <w:tab w:val="left" w:leader="underscore" w:pos="7200"/>
        <w:tab w:val="left" w:pos="8190"/>
        <w:tab w:val="left" w:leader="underscore" w:pos="10440"/>
      </w:tabs>
      <w:spacing w:after="60"/>
    </w:pPr>
  </w:style>
  <w:style w:type="paragraph" w:customStyle="1" w:styleId="OnFileInfo">
    <w:name w:val="On File Info"/>
    <w:aliases w:val="of,On File"/>
    <w:basedOn w:val="Normal"/>
    <w:pPr>
      <w:tabs>
        <w:tab w:val="left" w:pos="2160"/>
      </w:tabs>
      <w:ind w:left="360"/>
    </w:pPr>
    <w:rPr>
      <w:rFonts w:ascii="Tahoma" w:hAnsi="Tahoma" w:cs="Tahoma"/>
      <w:b/>
      <w:bCs/>
      <w:sz w:val="19"/>
    </w:rPr>
  </w:style>
  <w:style w:type="paragraph" w:customStyle="1" w:styleId="OnFilePlain">
    <w:name w:val="On File Plain"/>
    <w:aliases w:val="ofp"/>
    <w:basedOn w:val="OnFileInfo"/>
    <w:pPr>
      <w:tabs>
        <w:tab w:val="clear" w:pos="2160"/>
      </w:tabs>
      <w:ind w:left="0"/>
    </w:pPr>
    <w:rPr>
      <w:b w:val="0"/>
      <w:bCs w:val="0"/>
    </w:rPr>
  </w:style>
  <w:style w:type="paragraph" w:customStyle="1" w:styleId="TINY">
    <w:name w:val="TINY"/>
    <w:basedOn w:val="Normal"/>
    <w:rPr>
      <w:sz w:val="16"/>
    </w:rPr>
  </w:style>
  <w:style w:type="paragraph" w:customStyle="1" w:styleId="Plain">
    <w:name w:val="Plain"/>
    <w:basedOn w:val="Normal"/>
    <w:pPr>
      <w:overflowPunct/>
      <w:textAlignment w:val="auto"/>
    </w:pPr>
    <w:rPr>
      <w:rFonts w:ascii="Tahoma" w:hAnsi="Tahoma" w:cs="Tahoma"/>
    </w:rPr>
  </w:style>
  <w:style w:type="paragraph" w:customStyle="1" w:styleId="NameList">
    <w:name w:val="Name List"/>
    <w:aliases w:val="nl"/>
    <w:basedOn w:val="OnFileInfo"/>
    <w:pPr>
      <w:tabs>
        <w:tab w:val="clear" w:pos="2160"/>
        <w:tab w:val="left" w:pos="5760"/>
      </w:tabs>
      <w:spacing w:before="180"/>
      <w:ind w:left="0"/>
    </w:pPr>
    <w:rPr>
      <w:b w:val="0"/>
      <w:bCs w:val="0"/>
    </w:rPr>
  </w:style>
  <w:style w:type="paragraph" w:customStyle="1" w:styleId="NodQuesIndent">
    <w:name w:val="No.'d Ques Indent"/>
    <w:aliases w:val="ni"/>
    <w:basedOn w:val="NodQues"/>
    <w:pPr>
      <w:tabs>
        <w:tab w:val="clear" w:pos="360"/>
      </w:tabs>
      <w:spacing w:before="60"/>
      <w:ind w:left="342"/>
    </w:pPr>
  </w:style>
  <w:style w:type="paragraph" w:customStyle="1" w:styleId="Signoff">
    <w:name w:val="Signoff"/>
    <w:basedOn w:val="Normal"/>
  </w:style>
  <w:style w:type="paragraph" w:customStyle="1" w:styleId="MassHeaderLastLine">
    <w:name w:val="Mass Header Last Line"/>
    <w:aliases w:val="mhll"/>
    <w:basedOn w:val="MassHeader"/>
    <w:pPr>
      <w:framePr w:wrap="notBeside"/>
      <w:spacing w:after="40"/>
    </w:pPr>
  </w:style>
  <w:style w:type="paragraph" w:customStyle="1" w:styleId="basenumber">
    <w:name w:val="base number"/>
    <w:basedOn w:val="Normal"/>
    <w:pPr>
      <w:numPr>
        <w:ilvl w:val="12"/>
      </w:numPr>
      <w:suppressAutoHyphens/>
      <w:overflowPunct/>
      <w:autoSpaceDE/>
      <w:autoSpaceDN/>
      <w:adjustRightInd/>
      <w:spacing w:before="120"/>
      <w:ind w:left="360" w:hanging="360"/>
      <w:textAlignment w:val="auto"/>
    </w:pPr>
    <w:rPr>
      <w:rFonts w:ascii="Tahoma" w:hAnsi="Tahoma" w:cs="Tahoma"/>
      <w:noProof/>
      <w:spacing w:val="-3"/>
    </w:rPr>
  </w:style>
  <w:style w:type="paragraph" w:customStyle="1" w:styleId="Num2Underlin">
    <w:name w:val="Num &amp; 2 Underlin"/>
    <w:basedOn w:val="Normal"/>
    <w:pPr>
      <w:numPr>
        <w:ilvl w:val="12"/>
      </w:numPr>
      <w:tabs>
        <w:tab w:val="left" w:pos="900"/>
        <w:tab w:val="left" w:leader="underscore" w:pos="4950"/>
        <w:tab w:val="left" w:leader="underscore" w:pos="10710"/>
      </w:tabs>
      <w:suppressAutoHyphens/>
      <w:overflowPunct/>
      <w:autoSpaceDE/>
      <w:autoSpaceDN/>
      <w:adjustRightInd/>
      <w:textAlignment w:val="auto"/>
    </w:pPr>
    <w:rPr>
      <w:rFonts w:ascii="Tahoma" w:hAnsi="Tahoma" w:cs="Tahoma"/>
      <w:spacing w:val="-3"/>
    </w:rPr>
  </w:style>
  <w:style w:type="paragraph" w:customStyle="1" w:styleId="EndSignature">
    <w:name w:val="End Signature"/>
    <w:basedOn w:val="Normal"/>
    <w:pPr>
      <w:tabs>
        <w:tab w:val="left" w:pos="4140"/>
        <w:tab w:val="left" w:leader="underscore" w:pos="7920"/>
        <w:tab w:val="left" w:leader="underscore" w:pos="10710"/>
      </w:tabs>
      <w:suppressAutoHyphens/>
      <w:overflowPunct/>
      <w:autoSpaceDE/>
      <w:autoSpaceDN/>
      <w:adjustRightInd/>
      <w:textAlignment w:val="auto"/>
    </w:pPr>
    <w:rPr>
      <w:rFonts w:ascii="Arial" w:hAnsi="Arial"/>
      <w:spacing w:val="-3"/>
    </w:rPr>
  </w:style>
  <w:style w:type="paragraph" w:customStyle="1" w:styleId="UnderSignature">
    <w:name w:val="Under Signature"/>
    <w:basedOn w:val="Normal"/>
    <w:pPr>
      <w:tabs>
        <w:tab w:val="left" w:pos="4140"/>
      </w:tabs>
      <w:suppressAutoHyphens/>
      <w:overflowPunct/>
      <w:autoSpaceDE/>
      <w:autoSpaceDN/>
      <w:adjustRightInd/>
      <w:textAlignment w:val="auto"/>
    </w:pPr>
    <w:rPr>
      <w:rFonts w:ascii="Arial" w:hAnsi="Arial"/>
      <w:spacing w:val="-3"/>
      <w:sz w:val="16"/>
    </w:rPr>
  </w:style>
  <w:style w:type="paragraph" w:customStyle="1" w:styleId="BulletedInstructions">
    <w:name w:val="Bulleted Instructions"/>
    <w:aliases w:val="bi"/>
    <w:basedOn w:val="Normal"/>
    <w:pPr>
      <w:numPr>
        <w:numId w:val="11"/>
      </w:numPr>
    </w:pPr>
    <w:rPr>
      <w:rFonts w:ascii="Tahoma" w:hAnsi="Tahoma" w:cs="Tahoma"/>
      <w:color w:val="000000"/>
    </w:rPr>
  </w:style>
  <w:style w:type="paragraph" w:customStyle="1" w:styleId="baseun-number">
    <w:name w:val="base un-number"/>
    <w:basedOn w:val="basenumber"/>
    <w:pPr>
      <w:ind w:firstLine="0"/>
    </w:pPr>
  </w:style>
  <w:style w:type="paragraph" w:customStyle="1" w:styleId="Mailaddress">
    <w:name w:val="Mail address"/>
    <w:aliases w:val="ma"/>
    <w:basedOn w:val="OnFileInfo"/>
    <w:rPr>
      <w:b w:val="0"/>
      <w:bCs w:val="0"/>
    </w:rPr>
  </w:style>
  <w:style w:type="paragraph" w:customStyle="1" w:styleId="SchedulesResearch">
    <w:name w:val="SchedulesResearch"/>
    <w:basedOn w:val="EmptyLines"/>
    <w:pPr>
      <w:tabs>
        <w:tab w:val="left" w:pos="1080"/>
      </w:tabs>
    </w:pPr>
  </w:style>
  <w:style w:type="character" w:customStyle="1" w:styleId="AreaCode">
    <w:name w:val="Area Code"/>
    <w:aliases w:val="ac"/>
    <w:rPr>
      <w:rFonts w:cs="Times New Roman"/>
      <w:color w:val="auto"/>
      <w:position w:val="-18"/>
    </w:rPr>
  </w:style>
  <w:style w:type="paragraph" w:customStyle="1" w:styleId="ApplicationIndent">
    <w:name w:val="Application Indent"/>
    <w:aliases w:val="ai"/>
    <w:basedOn w:val="Plain"/>
    <w:pPr>
      <w:ind w:left="360"/>
    </w:pPr>
  </w:style>
  <w:style w:type="paragraph" w:customStyle="1" w:styleId="EmptyLines">
    <w:name w:val="Empty Lines"/>
    <w:aliases w:val="el"/>
    <w:basedOn w:val="Plain"/>
    <w:pPr>
      <w:tabs>
        <w:tab w:val="left" w:leader="underscore" w:pos="10620"/>
      </w:tabs>
      <w:spacing w:before="108"/>
      <w:ind w:left="360"/>
    </w:pPr>
  </w:style>
  <w:style w:type="paragraph" w:customStyle="1" w:styleId="FullUnderline">
    <w:name w:val="Full Underline"/>
    <w:aliases w:val="fu"/>
    <w:basedOn w:val="OnFileInfo"/>
    <w:pPr>
      <w:tabs>
        <w:tab w:val="clear" w:pos="2160"/>
        <w:tab w:val="left" w:leader="underscore" w:pos="6188"/>
      </w:tabs>
      <w:ind w:left="0"/>
    </w:pPr>
    <w:rPr>
      <w:rFonts w:ascii="Times New Roman" w:hAnsi="Times New Roman" w:cs="Times New Roman"/>
      <w:b w:val="0"/>
      <w:bCs w:val="0"/>
      <w:sz w:val="20"/>
    </w:rPr>
  </w:style>
  <w:style w:type="paragraph" w:customStyle="1" w:styleId="cityUnderline">
    <w:name w:val="city Underline"/>
    <w:aliases w:val="cu"/>
    <w:basedOn w:val="FullUnderline"/>
    <w:pPr>
      <w:tabs>
        <w:tab w:val="left" w:leader="underscore" w:pos="3578"/>
        <w:tab w:val="left" w:leader="underscore" w:pos="4658"/>
      </w:tabs>
    </w:pPr>
  </w:style>
  <w:style w:type="paragraph" w:customStyle="1" w:styleId="AppType">
    <w:name w:val="App Type"/>
    <w:aliases w:val="at"/>
    <w:basedOn w:val="Plain"/>
    <w:pPr>
      <w:spacing w:before="120" w:after="120"/>
    </w:pPr>
  </w:style>
  <w:style w:type="paragraph" w:customStyle="1" w:styleId="InAccordance">
    <w:name w:val="In Accordance"/>
    <w:basedOn w:val="Plain"/>
    <w:pPr>
      <w:jc w:val="center"/>
    </w:pPr>
  </w:style>
  <w:style w:type="paragraph" w:styleId="BalloonText">
    <w:name w:val="Balloon Text"/>
    <w:basedOn w:val="Normal"/>
    <w:semiHidden/>
    <w:rPr>
      <w:rFonts w:ascii="Tahoma" w:hAnsi="Tahoma" w:cs="Tahoma"/>
      <w:sz w:val="16"/>
      <w:szCs w:val="16"/>
    </w:rPr>
  </w:style>
  <w:style w:type="paragraph" w:customStyle="1" w:styleId="BaseParagraph">
    <w:name w:val="Base Paragraph"/>
    <w:aliases w:val="bp"/>
    <w:basedOn w:val="Normal"/>
    <w:pPr>
      <w:overflowPunct/>
      <w:autoSpaceDE/>
      <w:autoSpaceDN/>
      <w:adjustRightInd/>
      <w:textAlignment w:val="auto"/>
    </w:pPr>
    <w:rPr>
      <w:rFonts w:ascii="Arial" w:hAnsi="Arial" w:cs="Arial"/>
      <w:sz w:val="19"/>
      <w:szCs w:val="19"/>
    </w:rPr>
  </w:style>
  <w:style w:type="paragraph" w:customStyle="1" w:styleId="Additional">
    <w:name w:val="Additional"/>
    <w:basedOn w:val="Heading3"/>
    <w:pPr>
      <w:spacing w:before="120" w:after="0"/>
    </w:pPr>
    <w:rPr>
      <w:sz w:val="24"/>
      <w:szCs w:val="24"/>
    </w:rPr>
  </w:style>
  <w:style w:type="paragraph" w:customStyle="1" w:styleId="Schedules0">
    <w:name w:val="Schedules"/>
    <w:basedOn w:val="NodQues"/>
    <w:rsid w:val="00DC294E"/>
    <w:pPr>
      <w:numPr>
        <w:numId w:val="0"/>
      </w:numPr>
      <w:spacing w:before="120"/>
      <w:ind w:left="360"/>
    </w:pPr>
  </w:style>
  <w:style w:type="paragraph" w:customStyle="1" w:styleId="Sched">
    <w:name w:val="Sched"/>
    <w:aliases w:val="se"/>
    <w:basedOn w:val="Plain"/>
    <w:rsid w:val="00DC294E"/>
    <w:pPr>
      <w:tabs>
        <w:tab w:val="left" w:pos="1080"/>
        <w:tab w:val="left" w:leader="underscore" w:pos="10620"/>
      </w:tabs>
      <w:spacing w:before="120"/>
      <w:ind w:left="360"/>
    </w:pPr>
  </w:style>
  <w:style w:type="character" w:styleId="FollowedHyperlink">
    <w:name w:val="FollowedHyperlink"/>
    <w:rsid w:val="00A41F1B"/>
    <w:rPr>
      <w:rFonts w:cs="Times New Roman"/>
      <w:color w:val="800080"/>
      <w:u w:val="single"/>
    </w:rPr>
  </w:style>
  <w:style w:type="paragraph" w:customStyle="1" w:styleId="VaryFontSize">
    <w:name w:val="VaryFontSize"/>
    <w:aliases w:val="fs"/>
    <w:basedOn w:val="Normal"/>
    <w:rsid w:val="00094C2A"/>
    <w:pPr>
      <w:numPr>
        <w:ilvl w:val="12"/>
      </w:numPr>
    </w:pPr>
    <w:rPr>
      <w:sz w:val="12"/>
      <w:szCs w:val="12"/>
    </w:rPr>
  </w:style>
  <w:style w:type="character" w:styleId="Hyperlink">
    <w:name w:val="Hyperlink"/>
    <w:rsid w:val="00512D26"/>
    <w:rPr>
      <w:color w:val="0000FF"/>
      <w:u w:val="single"/>
    </w:rPr>
  </w:style>
  <w:style w:type="paragraph" w:styleId="FootnoteText">
    <w:name w:val="footnote text"/>
    <w:basedOn w:val="Normal"/>
    <w:link w:val="FootnoteTextChar"/>
    <w:uiPriority w:val="99"/>
    <w:rsid w:val="00571698"/>
  </w:style>
  <w:style w:type="character" w:customStyle="1" w:styleId="FootnoteTextChar">
    <w:name w:val="Footnote Text Char"/>
    <w:basedOn w:val="DefaultParagraphFont"/>
    <w:link w:val="FootnoteText"/>
    <w:uiPriority w:val="99"/>
    <w:rsid w:val="00571698"/>
  </w:style>
  <w:style w:type="character" w:styleId="FootnoteReference">
    <w:name w:val="footnote reference"/>
    <w:basedOn w:val="DefaultParagraphFont"/>
    <w:rsid w:val="00571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PS@bmc.org" TargetMode="External"/><Relationship Id="rId4" Type="http://schemas.openxmlformats.org/officeDocument/2006/relationships/settings" Target="settings.xml"/><Relationship Id="rId9" Type="http://schemas.openxmlformats.org/officeDocument/2006/relationships/hyperlink" Target="http://www.mass.gov/dph/d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A9FB-F4F8-4B94-AC7B-F9E9BD5B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6061</CharactersWithSpaces>
  <SharedDoc>false</SharedDoc>
  <HLinks>
    <vt:vector size="6" baseType="variant">
      <vt:variant>
        <vt:i4>6750267</vt:i4>
      </vt:variant>
      <vt:variant>
        <vt:i4>0</vt:i4>
      </vt:variant>
      <vt:variant>
        <vt:i4>0</vt:i4>
      </vt:variant>
      <vt:variant>
        <vt:i4>5</vt:i4>
      </vt:variant>
      <vt:variant>
        <vt:lpwstr>http://www.mass.gov/dph/dcp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2013-11-27T16:08:00Z</cp:lastPrinted>
  <dcterms:created xsi:type="dcterms:W3CDTF">2022-05-16T15:31:00Z</dcterms:created>
  <dcterms:modified xsi:type="dcterms:W3CDTF">2022-05-16T15:31:00Z</dcterms:modified>
</cp:coreProperties>
</file>