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1788C" w14:textId="77777777" w:rsidR="00CB3919" w:rsidRDefault="00CB3919" w:rsidP="00CB3919"/>
    <w:tbl>
      <w:tblPr>
        <w:tblStyle w:val="TableGrid"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9330"/>
      </w:tblGrid>
      <w:tr w:rsidR="00CB3919" w14:paraId="4C587F43" w14:textId="77777777" w:rsidTr="000E6448">
        <w:tc>
          <w:tcPr>
            <w:tcW w:w="9350" w:type="dxa"/>
          </w:tcPr>
          <w:p w14:paraId="047A87FA" w14:textId="334D1466" w:rsidR="00FF02A3" w:rsidRDefault="003B7586" w:rsidP="00FF02A3">
            <w:pPr>
              <w:rPr>
                <w:bCs/>
                <w:color w:val="FF0000"/>
              </w:rPr>
            </w:pPr>
            <w:r w:rsidRPr="003B7586">
              <w:rPr>
                <w:bCs/>
                <w:color w:val="FF0000"/>
              </w:rPr>
              <w:t>Brief Screening Agreement</w:t>
            </w:r>
            <w:r w:rsidR="00FF02A3">
              <w:rPr>
                <w:bCs/>
                <w:color w:val="FF0000"/>
              </w:rPr>
              <w:t xml:space="preserve"> Version 1.</w:t>
            </w:r>
            <w:r w:rsidR="0011445A">
              <w:rPr>
                <w:bCs/>
                <w:color w:val="FF0000"/>
              </w:rPr>
              <w:t>4</w:t>
            </w:r>
            <w:r w:rsidR="00FF02A3">
              <w:rPr>
                <w:bCs/>
                <w:color w:val="FF0000"/>
              </w:rPr>
              <w:t xml:space="preserve">, </w:t>
            </w:r>
            <w:r w:rsidR="0011445A">
              <w:rPr>
                <w:bCs/>
                <w:color w:val="FF0000"/>
              </w:rPr>
              <w:t>8</w:t>
            </w:r>
            <w:r w:rsidR="00FF02A3">
              <w:rPr>
                <w:bCs/>
                <w:color w:val="FF0000"/>
              </w:rPr>
              <w:t>/</w:t>
            </w:r>
            <w:r w:rsidR="009F78F5">
              <w:rPr>
                <w:bCs/>
                <w:color w:val="FF0000"/>
              </w:rPr>
              <w:t>9</w:t>
            </w:r>
            <w:r w:rsidR="00FF02A3">
              <w:rPr>
                <w:bCs/>
                <w:color w:val="FF0000"/>
              </w:rPr>
              <w:t>/</w:t>
            </w:r>
            <w:r w:rsidR="00BA1D49">
              <w:rPr>
                <w:bCs/>
                <w:color w:val="FF0000"/>
              </w:rPr>
              <w:t>202</w:t>
            </w:r>
            <w:r w:rsidR="0011445A">
              <w:rPr>
                <w:bCs/>
                <w:color w:val="FF0000"/>
              </w:rPr>
              <w:t>4</w:t>
            </w:r>
          </w:p>
          <w:p w14:paraId="6BBF319F" w14:textId="77777777" w:rsidR="00FF02A3" w:rsidRPr="00FF02A3" w:rsidRDefault="00FF02A3" w:rsidP="00FF02A3">
            <w:pPr>
              <w:rPr>
                <w:bCs/>
                <w:color w:val="FF0000"/>
              </w:rPr>
            </w:pPr>
          </w:p>
          <w:p w14:paraId="20DF9C9F" w14:textId="77777777" w:rsidR="00CB3919" w:rsidRDefault="00CB3919" w:rsidP="000E6448">
            <w:pPr>
              <w:jc w:val="center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GENERAL INSTRUCTIONS </w:t>
            </w:r>
            <w:r>
              <w:rPr>
                <w:bCs/>
                <w:color w:val="FF0000"/>
              </w:rPr>
              <w:t xml:space="preserve">– delete this box from the submitted </w:t>
            </w:r>
            <w:r w:rsidR="00B50FCB">
              <w:rPr>
                <w:bCs/>
                <w:color w:val="FF0000"/>
              </w:rPr>
              <w:t>agreement</w:t>
            </w:r>
          </w:p>
          <w:p w14:paraId="3D883CFB" w14:textId="77777777" w:rsidR="00CB3919" w:rsidRPr="0077513C" w:rsidRDefault="00CB3919" w:rsidP="000E6448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14:paraId="2E982C05" w14:textId="6D71476C" w:rsidR="00A113EF" w:rsidRPr="00896BD9" w:rsidRDefault="00A113EF" w:rsidP="00A113EF">
            <w:pPr>
              <w:rPr>
                <w:color w:val="FF0000"/>
              </w:rPr>
            </w:pPr>
            <w:r w:rsidRPr="00896BD9">
              <w:rPr>
                <w:color w:val="FF0000"/>
              </w:rPr>
              <w:t xml:space="preserve">Use this template </w:t>
            </w:r>
            <w:r>
              <w:rPr>
                <w:color w:val="FF0000"/>
              </w:rPr>
              <w:t xml:space="preserve">to obtain </w:t>
            </w:r>
            <w:r w:rsidR="00B50FCB">
              <w:rPr>
                <w:color w:val="FF0000"/>
              </w:rPr>
              <w:t>agreement</w:t>
            </w:r>
            <w:r>
              <w:rPr>
                <w:color w:val="FF0000"/>
              </w:rPr>
              <w:t xml:space="preserve"> for screening that involves direct contact with potential subjects, </w:t>
            </w:r>
            <w:r w:rsidR="00B50FCB">
              <w:rPr>
                <w:color w:val="FF0000"/>
              </w:rPr>
              <w:t xml:space="preserve">unless </w:t>
            </w:r>
            <w:r w:rsidR="00895F5F">
              <w:rPr>
                <w:color w:val="FF0000"/>
              </w:rPr>
              <w:t xml:space="preserve">the </w:t>
            </w:r>
            <w:r>
              <w:rPr>
                <w:color w:val="FF0000"/>
              </w:rPr>
              <w:t xml:space="preserve">screening procedures </w:t>
            </w:r>
            <w:r w:rsidR="00B50FCB">
              <w:rPr>
                <w:color w:val="FF0000"/>
              </w:rPr>
              <w:t>i</w:t>
            </w:r>
            <w:r>
              <w:rPr>
                <w:color w:val="FF0000"/>
              </w:rPr>
              <w:t>nvolve</w:t>
            </w:r>
            <w:r w:rsidR="00D44D7E">
              <w:rPr>
                <w:color w:val="FF0000"/>
              </w:rPr>
              <w:t xml:space="preserve"> any clinical procedures</w:t>
            </w:r>
            <w:r w:rsidR="00141D40">
              <w:rPr>
                <w:color w:val="FF0000"/>
              </w:rPr>
              <w:t xml:space="preserve"> (use </w:t>
            </w:r>
            <w:hyperlink r:id="rId10" w:history="1">
              <w:r w:rsidR="00141D40" w:rsidRPr="00141D40">
                <w:rPr>
                  <w:rStyle w:val="Hyperlink"/>
                </w:rPr>
                <w:t>Adult Consent Template</w:t>
              </w:r>
            </w:hyperlink>
            <w:r w:rsidR="00141D40">
              <w:rPr>
                <w:color w:val="FF0000"/>
              </w:rPr>
              <w:t xml:space="preserve"> or applicable </w:t>
            </w:r>
            <w:hyperlink r:id="rId11" w:history="1">
              <w:r w:rsidR="00141D40" w:rsidRPr="00CC0C20">
                <w:rPr>
                  <w:rStyle w:val="Hyperlink"/>
                </w:rPr>
                <w:t>parental permission</w:t>
              </w:r>
            </w:hyperlink>
            <w:r w:rsidR="00141D40">
              <w:rPr>
                <w:color w:val="FF0000"/>
              </w:rPr>
              <w:t xml:space="preserve"> form)</w:t>
            </w:r>
            <w:r w:rsidR="00D44D7E">
              <w:rPr>
                <w:color w:val="FF0000"/>
              </w:rPr>
              <w:t xml:space="preserve"> or</w:t>
            </w:r>
            <w:r>
              <w:rPr>
                <w:color w:val="FF0000"/>
              </w:rPr>
              <w:t xml:space="preserve"> </w:t>
            </w:r>
            <w:r w:rsidR="00BB3202" w:rsidRPr="00D05D55">
              <w:rPr>
                <w:color w:val="FF0000"/>
              </w:rPr>
              <w:t>involve retention</w:t>
            </w:r>
            <w:r w:rsidR="00BB3202">
              <w:rPr>
                <w:color w:val="FF0000"/>
              </w:rPr>
              <w:t xml:space="preserve"> </w:t>
            </w:r>
            <w:r w:rsidR="00D44D7E">
              <w:rPr>
                <w:color w:val="FF0000"/>
              </w:rPr>
              <w:t>of</w:t>
            </w:r>
            <w:r w:rsidR="00B50FCB">
              <w:rPr>
                <w:color w:val="FF0000"/>
              </w:rPr>
              <w:t xml:space="preserve"> Protected Health Information (PHI)</w:t>
            </w:r>
            <w:r w:rsidR="00BA1D49">
              <w:rPr>
                <w:color w:val="FF0000"/>
              </w:rPr>
              <w:t xml:space="preserve"> that does not qualify for </w:t>
            </w:r>
            <w:r w:rsidR="00BA1D49" w:rsidRPr="00BA1D49">
              <w:rPr>
                <w:color w:val="FF0000"/>
              </w:rPr>
              <w:t>a waiver or alteration of authorization</w:t>
            </w:r>
            <w:r w:rsidR="00141D40">
              <w:rPr>
                <w:color w:val="FF0000"/>
              </w:rPr>
              <w:t xml:space="preserve"> (use </w:t>
            </w:r>
            <w:hyperlink r:id="rId12" w:history="1">
              <w:r w:rsidR="00141D40" w:rsidRPr="00141D40">
                <w:rPr>
                  <w:rStyle w:val="Hyperlink"/>
                </w:rPr>
                <w:t>Screening Questions Full Consent Template</w:t>
              </w:r>
            </w:hyperlink>
            <w:r w:rsidR="00CC0C20">
              <w:rPr>
                <w:color w:val="FF0000"/>
              </w:rPr>
              <w:t>)</w:t>
            </w:r>
            <w:r w:rsidR="00141D40">
              <w:rPr>
                <w:color w:val="FF0000"/>
              </w:rPr>
              <w:t xml:space="preserve">. </w:t>
            </w:r>
            <w:r>
              <w:rPr>
                <w:color w:val="FF0000"/>
              </w:rPr>
              <w:t xml:space="preserve">No signature is required when this </w:t>
            </w:r>
            <w:r w:rsidR="00B50FCB">
              <w:rPr>
                <w:color w:val="FF0000"/>
              </w:rPr>
              <w:t xml:space="preserve">brief </w:t>
            </w:r>
            <w:r>
              <w:rPr>
                <w:color w:val="FF0000"/>
              </w:rPr>
              <w:t xml:space="preserve">screening </w:t>
            </w:r>
            <w:r w:rsidR="00B50FCB">
              <w:rPr>
                <w:color w:val="FF0000"/>
              </w:rPr>
              <w:t xml:space="preserve">agreement </w:t>
            </w:r>
            <w:r>
              <w:rPr>
                <w:color w:val="FF0000"/>
              </w:rPr>
              <w:t xml:space="preserve">template is used. </w:t>
            </w:r>
          </w:p>
          <w:p w14:paraId="1EDD968F" w14:textId="77777777" w:rsidR="00CB3919" w:rsidRPr="00896BD9" w:rsidRDefault="00CB3919" w:rsidP="000E6448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896BD9">
              <w:rPr>
                <w:color w:val="FF0000"/>
              </w:rPr>
              <w:t>Red text represents instructions to you – to be deleted from the final version</w:t>
            </w:r>
          </w:p>
          <w:p w14:paraId="35E59E27" w14:textId="77777777" w:rsidR="00CB3919" w:rsidRPr="00896BD9" w:rsidRDefault="00CB3919" w:rsidP="000E6448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896BD9">
              <w:rPr>
                <w:color w:val="0000FF"/>
              </w:rPr>
              <w:t xml:space="preserve">Blue text </w:t>
            </w:r>
            <w:r w:rsidRPr="00896BD9">
              <w:rPr>
                <w:color w:val="FF0000"/>
              </w:rPr>
              <w:t xml:space="preserve">represents guidance on suggested content – to be edited and changed to </w:t>
            </w:r>
            <w:r w:rsidRPr="001A6EB3">
              <w:t>black</w:t>
            </w:r>
            <w:r w:rsidRPr="00896BD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or replaced with </w:t>
            </w:r>
            <w:r w:rsidRPr="001A6EB3">
              <w:t>black</w:t>
            </w:r>
            <w:r>
              <w:rPr>
                <w:color w:val="FF0000"/>
              </w:rPr>
              <w:t xml:space="preserve"> </w:t>
            </w:r>
            <w:r w:rsidRPr="00896BD9">
              <w:rPr>
                <w:color w:val="FF0000"/>
              </w:rPr>
              <w:t>in the final version</w:t>
            </w:r>
            <w:r>
              <w:rPr>
                <w:color w:val="FF0000"/>
              </w:rPr>
              <w:t>. The language should be understandable at an 8</w:t>
            </w:r>
            <w:r w:rsidRPr="00896BD9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grade reading level. </w:t>
            </w:r>
          </w:p>
          <w:p w14:paraId="44F10C78" w14:textId="77777777" w:rsidR="00CB3919" w:rsidRPr="00896BD9" w:rsidRDefault="00CB3919" w:rsidP="000E6448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896BD9">
              <w:t xml:space="preserve">Black text </w:t>
            </w:r>
            <w:r w:rsidRPr="00896BD9">
              <w:rPr>
                <w:color w:val="FF0000"/>
              </w:rPr>
              <w:t>represents text that should ordinarily be incorporated as-is</w:t>
            </w:r>
            <w:r>
              <w:rPr>
                <w:color w:val="FF0000"/>
              </w:rPr>
              <w:t>, if applicable</w:t>
            </w:r>
            <w:r w:rsidRPr="00896BD9">
              <w:rPr>
                <w:color w:val="FF0000"/>
              </w:rPr>
              <w:t xml:space="preserve"> </w:t>
            </w:r>
          </w:p>
          <w:p w14:paraId="6E782A50" w14:textId="77777777" w:rsidR="00CB3919" w:rsidRDefault="00CB3919" w:rsidP="000E6448"/>
          <w:p w14:paraId="12FC2D49" w14:textId="77777777" w:rsidR="00CB3919" w:rsidRDefault="00CB3919" w:rsidP="000E6448">
            <w:pPr>
              <w:rPr>
                <w:color w:val="FF0000"/>
              </w:rPr>
            </w:pPr>
            <w:r>
              <w:rPr>
                <w:color w:val="FF0000"/>
              </w:rPr>
              <w:t>Options for conveying the required information:</w:t>
            </w:r>
          </w:p>
          <w:p w14:paraId="6F62047C" w14:textId="77777777" w:rsidR="00CB3919" w:rsidRDefault="00422C45" w:rsidP="00CB3919">
            <w:pPr>
              <w:pStyle w:val="ListParagraph"/>
              <w:numPr>
                <w:ilvl w:val="0"/>
                <w:numId w:val="3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Complete </w:t>
            </w:r>
            <w:r w:rsidR="00CB3919" w:rsidRPr="00CB3919">
              <w:rPr>
                <w:color w:val="FF0000"/>
              </w:rPr>
              <w:t xml:space="preserve">and </w:t>
            </w:r>
            <w:r w:rsidR="00CB3919">
              <w:rPr>
                <w:color w:val="FF0000"/>
              </w:rPr>
              <w:t>print out</w:t>
            </w:r>
            <w:r w:rsidR="00CB3919" w:rsidRPr="00CB3919">
              <w:rPr>
                <w:color w:val="FF0000"/>
              </w:rPr>
              <w:t xml:space="preserve"> this template. </w:t>
            </w:r>
          </w:p>
          <w:p w14:paraId="1E530761" w14:textId="77777777" w:rsidR="00CB3919" w:rsidRDefault="00CB3919" w:rsidP="00CB3919">
            <w:pPr>
              <w:pStyle w:val="ListParagraph"/>
              <w:numPr>
                <w:ilvl w:val="0"/>
                <w:numId w:val="3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Incorporate the </w:t>
            </w:r>
            <w:r w:rsidR="00422C45">
              <w:rPr>
                <w:color w:val="FF0000"/>
              </w:rPr>
              <w:t>completed</w:t>
            </w:r>
            <w:r>
              <w:rPr>
                <w:color w:val="FF0000"/>
              </w:rPr>
              <w:t xml:space="preserve"> language into the first page of your printed </w:t>
            </w:r>
            <w:r w:rsidR="00071F96">
              <w:rPr>
                <w:color w:val="FF0000"/>
              </w:rPr>
              <w:t>screening questionnaire</w:t>
            </w:r>
            <w:r>
              <w:rPr>
                <w:color w:val="FF0000"/>
              </w:rPr>
              <w:t>.</w:t>
            </w:r>
          </w:p>
          <w:p w14:paraId="724ED14D" w14:textId="77777777" w:rsidR="00CB3919" w:rsidRDefault="00CB3919" w:rsidP="00CB3919">
            <w:pPr>
              <w:pStyle w:val="ListParagraph"/>
              <w:numPr>
                <w:ilvl w:val="0"/>
                <w:numId w:val="3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Provide the </w:t>
            </w:r>
            <w:r w:rsidR="00422C45">
              <w:rPr>
                <w:color w:val="FF0000"/>
              </w:rPr>
              <w:t>completed</w:t>
            </w:r>
            <w:r>
              <w:rPr>
                <w:color w:val="FF0000"/>
              </w:rPr>
              <w:t xml:space="preserve"> language electronically (as an email, electronic survey, etc.)</w:t>
            </w:r>
          </w:p>
          <w:p w14:paraId="54C07899" w14:textId="77777777" w:rsidR="00CB3919" w:rsidRPr="00CB3919" w:rsidRDefault="00CB3919" w:rsidP="00CB3919">
            <w:pPr>
              <w:pStyle w:val="ListParagraph"/>
              <w:numPr>
                <w:ilvl w:val="0"/>
                <w:numId w:val="3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Provide the </w:t>
            </w:r>
            <w:r w:rsidR="00422C45">
              <w:rPr>
                <w:color w:val="FF0000"/>
              </w:rPr>
              <w:t>completed</w:t>
            </w:r>
            <w:r>
              <w:rPr>
                <w:color w:val="FF0000"/>
              </w:rPr>
              <w:t xml:space="preserve"> language orally </w:t>
            </w:r>
            <w:r w:rsidR="00071F96">
              <w:rPr>
                <w:color w:val="FF0000"/>
              </w:rPr>
              <w:t xml:space="preserve">(in person or over the phone) </w:t>
            </w:r>
            <w:r w:rsidR="00924A37">
              <w:rPr>
                <w:color w:val="FF0000"/>
              </w:rPr>
              <w:t xml:space="preserve">– this option is acceptable if the subject already has contact information such as from a recruitment brochure or email. </w:t>
            </w:r>
          </w:p>
          <w:p w14:paraId="76DF68B6" w14:textId="77777777" w:rsidR="00CB3919" w:rsidRDefault="00CB3919" w:rsidP="000E6448">
            <w:pPr>
              <w:rPr>
                <w:color w:val="FF0000"/>
              </w:rPr>
            </w:pPr>
          </w:p>
          <w:p w14:paraId="73C0F3DE" w14:textId="77777777" w:rsidR="00CB3919" w:rsidRPr="00336924" w:rsidRDefault="00CB3919" w:rsidP="00CB3919">
            <w:pPr>
              <w:rPr>
                <w:bCs/>
                <w:color w:val="FF0000"/>
              </w:rPr>
            </w:pPr>
            <w:r>
              <w:rPr>
                <w:color w:val="FF0000"/>
              </w:rPr>
              <w:t xml:space="preserve">Be sure there is no red or blue text (including this instruction box) in your submitted version. </w:t>
            </w:r>
          </w:p>
        </w:tc>
      </w:tr>
    </w:tbl>
    <w:p w14:paraId="7A1711AA" w14:textId="77777777" w:rsidR="00CB3919" w:rsidRDefault="00CB3919" w:rsidP="00AA752A">
      <w:pPr>
        <w:jc w:val="center"/>
      </w:pPr>
    </w:p>
    <w:p w14:paraId="620DAF47" w14:textId="77777777" w:rsidR="009E3405" w:rsidRDefault="000F09A6" w:rsidP="00AA752A">
      <w:pPr>
        <w:jc w:val="center"/>
      </w:pPr>
      <w:r>
        <w:t xml:space="preserve">BRIEF </w:t>
      </w:r>
      <w:r w:rsidR="00924A37">
        <w:t xml:space="preserve">SCREENING </w:t>
      </w:r>
      <w:r>
        <w:t>AGREEMENT</w:t>
      </w:r>
      <w:r w:rsidR="00AA752A">
        <w:t xml:space="preserve"> SHEET</w:t>
      </w:r>
    </w:p>
    <w:p w14:paraId="420A0ED5" w14:textId="77777777" w:rsidR="00AA752A" w:rsidRDefault="00AA752A" w:rsidP="00AA752A">
      <w:pPr>
        <w:jc w:val="center"/>
      </w:pPr>
    </w:p>
    <w:p w14:paraId="16E7EBA1" w14:textId="27CCFB4B" w:rsidR="000976A4" w:rsidRPr="00B50FCB" w:rsidRDefault="002617BA" w:rsidP="00AA752A">
      <w:pPr>
        <w:rPr>
          <w:color w:val="FF0000"/>
        </w:rPr>
      </w:pPr>
      <w:r>
        <w:t>You are being aske</w:t>
      </w:r>
      <w:r w:rsidR="00924A37">
        <w:t xml:space="preserve">d to voluntarily </w:t>
      </w:r>
      <w:r w:rsidR="00594EFD">
        <w:t>give us some information</w:t>
      </w:r>
      <w:r w:rsidR="00924A37">
        <w:t xml:space="preserve"> to see if you might </w:t>
      </w:r>
      <w:r w:rsidR="00350794">
        <w:t xml:space="preserve">qualify to </w:t>
      </w:r>
      <w:r w:rsidR="00924A37">
        <w:t xml:space="preserve">be enrolled in </w:t>
      </w:r>
      <w:r>
        <w:t>a r</w:t>
      </w:r>
      <w:r w:rsidR="00924A37">
        <w:t xml:space="preserve">esearch study. </w:t>
      </w:r>
      <w:r w:rsidR="004C4F1A">
        <w:t xml:space="preserve">We are doing the research study </w:t>
      </w:r>
      <w:r w:rsidR="004C4F1A">
        <w:rPr>
          <w:color w:val="0000FF"/>
          <w:u w:val="single"/>
        </w:rPr>
        <w:t>brief</w:t>
      </w:r>
      <w:r w:rsidR="004C4F1A">
        <w:rPr>
          <w:color w:val="0000FF"/>
        </w:rPr>
        <w:t xml:space="preserve"> explanation of the purpose of the study. </w:t>
      </w:r>
      <w:r w:rsidR="00736060" w:rsidRPr="00736060">
        <w:t xml:space="preserve">We are asking </w:t>
      </w:r>
      <w:r w:rsidR="00BA1D49">
        <w:t>to see if you qualify for</w:t>
      </w:r>
      <w:r w:rsidR="00736060" w:rsidRPr="00736060">
        <w:t xml:space="preserve"> this study because </w:t>
      </w:r>
      <w:r w:rsidR="00736060" w:rsidRPr="00EF6567">
        <w:rPr>
          <w:color w:val="0000FF"/>
        </w:rPr>
        <w:t xml:space="preserve">a one-sentence summary in lay language of why the subject </w:t>
      </w:r>
      <w:r w:rsidR="00785A00">
        <w:rPr>
          <w:color w:val="0000FF"/>
        </w:rPr>
        <w:t>might be</w:t>
      </w:r>
      <w:r w:rsidR="00736060" w:rsidRPr="00EF6567">
        <w:rPr>
          <w:color w:val="0000FF"/>
        </w:rPr>
        <w:t xml:space="preserve"> eligible for the study.</w:t>
      </w:r>
      <w:r w:rsidR="00736060" w:rsidRPr="00736060">
        <w:t xml:space="preserve"> </w:t>
      </w:r>
      <w:r>
        <w:t xml:space="preserve">If you agree, we will ask you to </w:t>
      </w:r>
      <w:r>
        <w:rPr>
          <w:color w:val="0000FF"/>
          <w:u w:val="single"/>
        </w:rPr>
        <w:t>brief</w:t>
      </w:r>
      <w:r>
        <w:rPr>
          <w:color w:val="0000FF"/>
        </w:rPr>
        <w:t xml:space="preserve"> explanation of what the </w:t>
      </w:r>
      <w:r w:rsidR="00924A37">
        <w:rPr>
          <w:color w:val="0000FF"/>
        </w:rPr>
        <w:t xml:space="preserve">screening </w:t>
      </w:r>
      <w:r w:rsidR="00BA3A6F">
        <w:rPr>
          <w:color w:val="0000FF"/>
        </w:rPr>
        <w:t xml:space="preserve">involves, including any possible discomfort at answering personal questions. </w:t>
      </w:r>
    </w:p>
    <w:p w14:paraId="5A4748B1" w14:textId="77777777" w:rsidR="000976A4" w:rsidRDefault="000976A4" w:rsidP="00AA752A">
      <w:pPr>
        <w:rPr>
          <w:color w:val="0000FF"/>
        </w:rPr>
      </w:pPr>
    </w:p>
    <w:p w14:paraId="7BBC99E5" w14:textId="2F144B2C" w:rsidR="00451A82" w:rsidRDefault="00451A82" w:rsidP="00451A82">
      <w:pPr>
        <w:rPr>
          <w:color w:val="FF0000"/>
        </w:rPr>
      </w:pPr>
      <w:r w:rsidRPr="00855543">
        <w:rPr>
          <w:color w:val="FF0000"/>
        </w:rPr>
        <w:t>[Include A</w:t>
      </w:r>
      <w:r w:rsidR="0011445A">
        <w:rPr>
          <w:color w:val="FF0000"/>
        </w:rPr>
        <w:t xml:space="preserve"> or B]</w:t>
      </w:r>
    </w:p>
    <w:p w14:paraId="0D68E01A" w14:textId="77777777" w:rsidR="00451A82" w:rsidRDefault="00451A82" w:rsidP="00AA752A">
      <w:pPr>
        <w:rPr>
          <w:color w:val="0000FF"/>
        </w:rPr>
      </w:pPr>
    </w:p>
    <w:p w14:paraId="0B6A0D4E" w14:textId="79B0691E" w:rsidR="000976A4" w:rsidRDefault="00B50FCB" w:rsidP="00AA752A">
      <w:pPr>
        <w:rPr>
          <w:color w:val="0000FF"/>
        </w:rPr>
      </w:pPr>
      <w:r w:rsidRPr="00855543">
        <w:rPr>
          <w:color w:val="FF0000"/>
        </w:rPr>
        <w:t>[</w:t>
      </w:r>
      <w:r w:rsidR="00451A82" w:rsidRPr="00855543">
        <w:rPr>
          <w:color w:val="FF0000"/>
        </w:rPr>
        <w:t>A.</w:t>
      </w:r>
      <w:r w:rsidR="00451A82">
        <w:rPr>
          <w:color w:val="FF0000"/>
        </w:rPr>
        <w:t xml:space="preserve"> </w:t>
      </w:r>
      <w:r>
        <w:rPr>
          <w:color w:val="FF0000"/>
        </w:rPr>
        <w:t xml:space="preserve">Include if </w:t>
      </w:r>
      <w:r w:rsidR="001B21B8">
        <w:rPr>
          <w:color w:val="FF0000"/>
        </w:rPr>
        <w:t>identifiable screening</w:t>
      </w:r>
      <w:r>
        <w:rPr>
          <w:color w:val="FF0000"/>
        </w:rPr>
        <w:t xml:space="preserve"> information</w:t>
      </w:r>
      <w:r w:rsidR="0011445A">
        <w:rPr>
          <w:color w:val="FF0000"/>
        </w:rPr>
        <w:t xml:space="preserve"> linked directly to the individual</w:t>
      </w:r>
      <w:r>
        <w:rPr>
          <w:color w:val="FF0000"/>
        </w:rPr>
        <w:t xml:space="preserve"> will be </w:t>
      </w:r>
      <w:r w:rsidR="001B21B8">
        <w:rPr>
          <w:color w:val="FF0000"/>
        </w:rPr>
        <w:t xml:space="preserve">retained if </w:t>
      </w:r>
      <w:r w:rsidR="0011445A">
        <w:rPr>
          <w:color w:val="FF0000"/>
        </w:rPr>
        <w:t xml:space="preserve">the individual is determined to be </w:t>
      </w:r>
      <w:r w:rsidR="001B21B8">
        <w:rPr>
          <w:color w:val="FF0000"/>
        </w:rPr>
        <w:t>eligible</w:t>
      </w:r>
      <w:r>
        <w:rPr>
          <w:color w:val="FF0000"/>
        </w:rPr>
        <w:t xml:space="preserve">; otherwise, delete paragraph] </w:t>
      </w:r>
      <w:r w:rsidR="00350794">
        <w:t xml:space="preserve">If you qualify for the study and </w:t>
      </w:r>
      <w:r w:rsidR="00350794" w:rsidRPr="00855543">
        <w:t xml:space="preserve">decide to </w:t>
      </w:r>
      <w:r w:rsidR="00855543">
        <w:t>join</w:t>
      </w:r>
      <w:r w:rsidR="00350794" w:rsidRPr="00855543">
        <w:t xml:space="preserve">, the information that we get from you will become part of your study record. If you do not qualify or decide not to </w:t>
      </w:r>
      <w:r w:rsidR="00855543">
        <w:t>join</w:t>
      </w:r>
      <w:r w:rsidR="00350794" w:rsidRPr="00855543">
        <w:t xml:space="preserve"> the study, the information that we get from you</w:t>
      </w:r>
      <w:r w:rsidR="00350794" w:rsidRPr="00855543">
        <w:rPr>
          <w:color w:val="0000FF"/>
        </w:rPr>
        <w:t xml:space="preserve"> describe </w:t>
      </w:r>
      <w:r w:rsidR="00924A37" w:rsidRPr="00855543">
        <w:rPr>
          <w:color w:val="0000FF"/>
        </w:rPr>
        <w:t>how the data will be used, stored, and eventually destroyed</w:t>
      </w:r>
      <w:r w:rsidR="002617BA">
        <w:rPr>
          <w:color w:val="0000FF"/>
        </w:rPr>
        <w:t xml:space="preserve">. </w:t>
      </w:r>
    </w:p>
    <w:p w14:paraId="1550AF71" w14:textId="77777777" w:rsidR="00904503" w:rsidRDefault="00904503" w:rsidP="00B50FCB"/>
    <w:p w14:paraId="53672F9B" w14:textId="5BC40682" w:rsidR="00904503" w:rsidRPr="00855543" w:rsidRDefault="00904503" w:rsidP="00B50FCB">
      <w:r w:rsidRPr="00855543">
        <w:rPr>
          <w:color w:val="FF0000"/>
        </w:rPr>
        <w:t>[</w:t>
      </w:r>
      <w:r w:rsidR="0011445A">
        <w:rPr>
          <w:color w:val="FF0000"/>
        </w:rPr>
        <w:t>B</w:t>
      </w:r>
      <w:r w:rsidRPr="00855543">
        <w:rPr>
          <w:color w:val="FF0000"/>
        </w:rPr>
        <w:t>. Include if</w:t>
      </w:r>
      <w:r w:rsidR="0011445A">
        <w:rPr>
          <w:color w:val="FF0000"/>
        </w:rPr>
        <w:t xml:space="preserve"> there will never be a</w:t>
      </w:r>
      <w:r w:rsidRPr="00855543">
        <w:rPr>
          <w:color w:val="FF0000"/>
        </w:rPr>
        <w:t xml:space="preserve"> link between identifiers and screening information</w:t>
      </w:r>
      <w:r w:rsidR="0011445A">
        <w:rPr>
          <w:color w:val="FF0000"/>
        </w:rPr>
        <w:t>, or</w:t>
      </w:r>
      <w:r w:rsidR="00363BA8">
        <w:rPr>
          <w:color w:val="FF0000"/>
        </w:rPr>
        <w:t>,</w:t>
      </w:r>
      <w:bookmarkStart w:id="0" w:name="_GoBack"/>
      <w:bookmarkEnd w:id="0"/>
      <w:r w:rsidR="0011445A">
        <w:rPr>
          <w:color w:val="FF0000"/>
        </w:rPr>
        <w:t xml:space="preserve"> if the link</w:t>
      </w:r>
      <w:r w:rsidRPr="00855543">
        <w:rPr>
          <w:color w:val="FF0000"/>
        </w:rPr>
        <w:t xml:space="preserve"> </w:t>
      </w:r>
      <w:r w:rsidR="0011445A" w:rsidRPr="00855543">
        <w:rPr>
          <w:color w:val="FF0000"/>
        </w:rPr>
        <w:t xml:space="preserve">between identifiers and screening information </w:t>
      </w:r>
      <w:r w:rsidRPr="00855543">
        <w:rPr>
          <w:color w:val="FF0000"/>
        </w:rPr>
        <w:t xml:space="preserve">will </w:t>
      </w:r>
      <w:r w:rsidR="0011445A">
        <w:rPr>
          <w:color w:val="FF0000"/>
        </w:rPr>
        <w:t xml:space="preserve">always </w:t>
      </w:r>
      <w:r w:rsidRPr="00855543">
        <w:rPr>
          <w:color w:val="FF0000"/>
        </w:rPr>
        <w:t xml:space="preserve">be destroyed </w:t>
      </w:r>
      <w:r w:rsidR="005114B9">
        <w:rPr>
          <w:color w:val="FF0000"/>
        </w:rPr>
        <w:t xml:space="preserve">immediately </w:t>
      </w:r>
      <w:r w:rsidRPr="00855543">
        <w:rPr>
          <w:color w:val="FF0000"/>
        </w:rPr>
        <w:t xml:space="preserve">after determining </w:t>
      </w:r>
      <w:r w:rsidRPr="00855543">
        <w:rPr>
          <w:color w:val="FF0000"/>
        </w:rPr>
        <w:lastRenderedPageBreak/>
        <w:t xml:space="preserve">eligibility; otherwise, delete paragraph] </w:t>
      </w:r>
      <w:r w:rsidRPr="00855543">
        <w:t xml:space="preserve">The information that you give us will be used to see if you can be in the study. </w:t>
      </w:r>
      <w:r w:rsidR="0011445A" w:rsidRPr="00855543">
        <w:t>We</w:t>
      </w:r>
      <w:r w:rsidR="0011445A">
        <w:t xml:space="preserve"> will keep your answers to the </w:t>
      </w:r>
      <w:r w:rsidR="0011445A" w:rsidRPr="00855543">
        <w:t xml:space="preserve">questions in a form that doesn’t have your name on it. </w:t>
      </w:r>
      <w:r w:rsidRPr="00855543">
        <w:t xml:space="preserve">We will not keep it linked to your name or other identifiers. </w:t>
      </w:r>
      <w:r w:rsidR="0011445A" w:rsidRPr="00855543">
        <w:t>The only form that will have your name</w:t>
      </w:r>
      <w:r w:rsidR="0011445A">
        <w:t xml:space="preserve"> on it will just say if you do or do not qualify to be in the study, but not why or why not.</w:t>
      </w:r>
    </w:p>
    <w:p w14:paraId="389A37EF" w14:textId="77777777" w:rsidR="008015F0" w:rsidRPr="00855543" w:rsidRDefault="008015F0" w:rsidP="00AA752A"/>
    <w:p w14:paraId="0F609183" w14:textId="77777777" w:rsidR="002617BA" w:rsidRDefault="00027A1F" w:rsidP="00AA752A">
      <w:r w:rsidRPr="00855543">
        <w:t xml:space="preserve">Saying </w:t>
      </w:r>
      <w:r w:rsidR="00350794" w:rsidRPr="00855543">
        <w:t xml:space="preserve">yes to this screening </w:t>
      </w:r>
      <w:r w:rsidRPr="00855543">
        <w:t xml:space="preserve">does not mean you have to </w:t>
      </w:r>
      <w:r w:rsidR="007D5FE3" w:rsidRPr="00855543">
        <w:t xml:space="preserve">agree to </w:t>
      </w:r>
      <w:r w:rsidR="00350794" w:rsidRPr="00855543">
        <w:t>be in</w:t>
      </w:r>
      <w:r w:rsidR="00350794">
        <w:t xml:space="preserve"> the study. </w:t>
      </w:r>
      <w:r w:rsidR="00924A37">
        <w:t xml:space="preserve">If </w:t>
      </w:r>
      <w:r w:rsidR="002617BA">
        <w:t xml:space="preserve">you have any questions, please </w:t>
      </w:r>
      <w:r w:rsidR="000976A4">
        <w:t xml:space="preserve">ask them now or at any time you can </w:t>
      </w:r>
      <w:r w:rsidR="002617BA">
        <w:t xml:space="preserve">contact </w:t>
      </w:r>
      <w:r w:rsidR="002617BA">
        <w:rPr>
          <w:color w:val="0000FF"/>
        </w:rPr>
        <w:t xml:space="preserve">name, email, and phone number of research team member. </w:t>
      </w:r>
    </w:p>
    <w:sectPr w:rsidR="002617BA" w:rsidSect="00225F52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4C21" w14:textId="77777777" w:rsidR="006949AD" w:rsidRDefault="006949AD" w:rsidP="00206FC8">
      <w:r>
        <w:separator/>
      </w:r>
    </w:p>
  </w:endnote>
  <w:endnote w:type="continuationSeparator" w:id="0">
    <w:p w14:paraId="306EB2E4" w14:textId="77777777" w:rsidR="006949AD" w:rsidRDefault="006949AD" w:rsidP="0020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44CCD" w14:textId="77777777" w:rsidR="00206FC8" w:rsidRPr="00B844B5" w:rsidRDefault="00206FC8" w:rsidP="00206FC8">
    <w:pPr>
      <w:pStyle w:val="Footer"/>
      <w:jc w:val="right"/>
    </w:pPr>
    <w:r>
      <w:tab/>
    </w:r>
    <w:r>
      <w:tab/>
    </w:r>
    <w:r w:rsidRPr="00B844B5">
      <w:t xml:space="preserve">Page </w:t>
    </w:r>
    <w:r w:rsidRPr="00B844B5">
      <w:rPr>
        <w:bCs/>
      </w:rPr>
      <w:fldChar w:fldCharType="begin"/>
    </w:r>
    <w:r w:rsidRPr="00B844B5">
      <w:rPr>
        <w:bCs/>
      </w:rPr>
      <w:instrText xml:space="preserve"> PAGE </w:instrText>
    </w:r>
    <w:r w:rsidRPr="00B844B5">
      <w:rPr>
        <w:bCs/>
      </w:rPr>
      <w:fldChar w:fldCharType="separate"/>
    </w:r>
    <w:r w:rsidR="00B22C58">
      <w:rPr>
        <w:bCs/>
        <w:noProof/>
      </w:rPr>
      <w:t>2</w:t>
    </w:r>
    <w:r w:rsidRPr="00B844B5">
      <w:rPr>
        <w:bCs/>
      </w:rPr>
      <w:fldChar w:fldCharType="end"/>
    </w:r>
    <w:r w:rsidRPr="00B844B5">
      <w:t xml:space="preserve"> of </w:t>
    </w:r>
    <w:r w:rsidRPr="00B844B5">
      <w:rPr>
        <w:bCs/>
      </w:rPr>
      <w:fldChar w:fldCharType="begin"/>
    </w:r>
    <w:r w:rsidRPr="00B844B5">
      <w:rPr>
        <w:bCs/>
      </w:rPr>
      <w:instrText xml:space="preserve"> NUMPAGES  </w:instrText>
    </w:r>
    <w:r w:rsidRPr="00B844B5">
      <w:rPr>
        <w:bCs/>
      </w:rPr>
      <w:fldChar w:fldCharType="separate"/>
    </w:r>
    <w:r w:rsidR="00B22C58">
      <w:rPr>
        <w:bCs/>
        <w:noProof/>
      </w:rPr>
      <w:t>2</w:t>
    </w:r>
    <w:r w:rsidRPr="00B844B5">
      <w:rPr>
        <w:bCs/>
      </w:rPr>
      <w:fldChar w:fldCharType="end"/>
    </w:r>
  </w:p>
  <w:p w14:paraId="1A8314EA" w14:textId="77777777" w:rsidR="00206FC8" w:rsidRDefault="00206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BAD0A" w14:textId="77777777" w:rsidR="008B01EF" w:rsidRPr="00B844B5" w:rsidRDefault="008B01EF" w:rsidP="008B01EF">
    <w:pPr>
      <w:pStyle w:val="Footer"/>
      <w:jc w:val="right"/>
    </w:pPr>
    <w:r>
      <w:tab/>
    </w:r>
    <w:r>
      <w:tab/>
    </w:r>
    <w:r w:rsidRPr="00B844B5">
      <w:t xml:space="preserve">Page </w:t>
    </w:r>
    <w:r w:rsidRPr="00B844B5">
      <w:rPr>
        <w:bCs/>
      </w:rPr>
      <w:fldChar w:fldCharType="begin"/>
    </w:r>
    <w:r w:rsidRPr="00B844B5">
      <w:rPr>
        <w:bCs/>
      </w:rPr>
      <w:instrText xml:space="preserve"> PAGE </w:instrText>
    </w:r>
    <w:r w:rsidRPr="00B844B5">
      <w:rPr>
        <w:bCs/>
      </w:rPr>
      <w:fldChar w:fldCharType="separate"/>
    </w:r>
    <w:r w:rsidR="00B22C58">
      <w:rPr>
        <w:bCs/>
        <w:noProof/>
      </w:rPr>
      <w:t>1</w:t>
    </w:r>
    <w:r w:rsidRPr="00B844B5">
      <w:rPr>
        <w:bCs/>
      </w:rPr>
      <w:fldChar w:fldCharType="end"/>
    </w:r>
    <w:r w:rsidRPr="00B844B5">
      <w:t xml:space="preserve"> of </w:t>
    </w:r>
    <w:r w:rsidRPr="00B844B5">
      <w:rPr>
        <w:bCs/>
      </w:rPr>
      <w:fldChar w:fldCharType="begin"/>
    </w:r>
    <w:r w:rsidRPr="00B844B5">
      <w:rPr>
        <w:bCs/>
      </w:rPr>
      <w:instrText xml:space="preserve"> NUMPAGES  </w:instrText>
    </w:r>
    <w:r w:rsidRPr="00B844B5">
      <w:rPr>
        <w:bCs/>
      </w:rPr>
      <w:fldChar w:fldCharType="separate"/>
    </w:r>
    <w:r w:rsidR="00B22C58">
      <w:rPr>
        <w:bCs/>
        <w:noProof/>
      </w:rPr>
      <w:t>2</w:t>
    </w:r>
    <w:r w:rsidRPr="00B844B5">
      <w:rPr>
        <w:bCs/>
      </w:rPr>
      <w:fldChar w:fldCharType="end"/>
    </w:r>
  </w:p>
  <w:p w14:paraId="506A1746" w14:textId="77777777" w:rsidR="008B01EF" w:rsidRDefault="008B0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FA64D" w14:textId="77777777" w:rsidR="006949AD" w:rsidRDefault="006949AD" w:rsidP="00206FC8">
      <w:r>
        <w:separator/>
      </w:r>
    </w:p>
  </w:footnote>
  <w:footnote w:type="continuationSeparator" w:id="0">
    <w:p w14:paraId="76F579E1" w14:textId="77777777" w:rsidR="006949AD" w:rsidRDefault="006949AD" w:rsidP="0020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C0C1" w14:textId="77777777" w:rsidR="008B01EF" w:rsidRPr="00E31062" w:rsidRDefault="00B22C58" w:rsidP="008B01EF">
    <w:pPr>
      <w:rPr>
        <w:rFonts w:ascii="Times New Roman" w:hAnsi="Times New Roman"/>
        <w:smallCap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34065B" wp14:editId="7EE4CF89">
          <wp:simplePos x="0" y="0"/>
          <wp:positionH relativeFrom="column">
            <wp:posOffset>4732020</wp:posOffset>
          </wp:positionH>
          <wp:positionV relativeFrom="paragraph">
            <wp:posOffset>-103505</wp:posOffset>
          </wp:positionV>
          <wp:extent cx="1221740" cy="546100"/>
          <wp:effectExtent l="0" t="0" r="0" b="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FAABFD" wp14:editId="6DA4CE11">
          <wp:simplePos x="0" y="0"/>
          <wp:positionH relativeFrom="column">
            <wp:posOffset>3185160</wp:posOffset>
          </wp:positionH>
          <wp:positionV relativeFrom="paragraph">
            <wp:posOffset>-213360</wp:posOffset>
          </wp:positionV>
          <wp:extent cx="1295400" cy="654685"/>
          <wp:effectExtent l="0" t="0" r="0" b="0"/>
          <wp:wrapTight wrapText="bothSides">
            <wp:wrapPolygon edited="0">
              <wp:start x="0" y="0"/>
              <wp:lineTo x="0" y="20741"/>
              <wp:lineTo x="21282" y="20741"/>
              <wp:lineTo x="21282" y="0"/>
              <wp:lineTo x="0" y="0"/>
            </wp:wrapPolygon>
          </wp:wrapTight>
          <wp:docPr id="2" name="Picture 6" descr="BMC-LOGOS 12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MC-LOGOS 12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1EF" w:rsidRPr="00E31062">
      <w:rPr>
        <w:rFonts w:ascii="Times New Roman" w:hAnsi="Times New Roman"/>
        <w:smallCaps/>
      </w:rPr>
      <w:t xml:space="preserve">Boston Medical Center and the </w:t>
    </w:r>
  </w:p>
  <w:p w14:paraId="64CD6E6C" w14:textId="77777777" w:rsidR="008B01EF" w:rsidRDefault="008B01EF" w:rsidP="008B01EF">
    <w:pPr>
      <w:rPr>
        <w:rFonts w:ascii="Times New Roman" w:hAnsi="Times New Roman"/>
        <w:smallCaps/>
      </w:rPr>
    </w:pPr>
    <w:r w:rsidRPr="00E31062">
      <w:rPr>
        <w:rFonts w:ascii="Times New Roman" w:hAnsi="Times New Roman"/>
        <w:smallCaps/>
      </w:rPr>
      <w:t xml:space="preserve">Boston University Schools of Medicine, </w:t>
    </w:r>
  </w:p>
  <w:p w14:paraId="38121BEC" w14:textId="77777777" w:rsidR="00292E9A" w:rsidRPr="00E31062" w:rsidRDefault="00292E9A" w:rsidP="008B01EF">
    <w:pPr>
      <w:rPr>
        <w:rFonts w:ascii="Times New Roman" w:hAnsi="Times New Roman"/>
        <w:smallCaps/>
      </w:rPr>
    </w:pPr>
    <w:r>
      <w:rPr>
        <w:rFonts w:ascii="Times New Roman" w:hAnsi="Times New Roman"/>
        <w:smallCaps/>
      </w:rPr>
      <w:t>Public Health and Dental Medicine</w:t>
    </w:r>
  </w:p>
  <w:p w14:paraId="29C5FBC9" w14:textId="77777777" w:rsidR="008B01EF" w:rsidRDefault="008B01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D23"/>
    <w:multiLevelType w:val="hybridMultilevel"/>
    <w:tmpl w:val="9E441082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256"/>
    <w:multiLevelType w:val="hybridMultilevel"/>
    <w:tmpl w:val="A30A5ACA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946CB"/>
    <w:multiLevelType w:val="hybridMultilevel"/>
    <w:tmpl w:val="0250F2AA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1D24E4"/>
    <w:multiLevelType w:val="hybridMultilevel"/>
    <w:tmpl w:val="2A88F626"/>
    <w:lvl w:ilvl="0" w:tplc="B1988C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F85E5D"/>
    <w:multiLevelType w:val="hybridMultilevel"/>
    <w:tmpl w:val="AF1EBA4E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561"/>
    <w:multiLevelType w:val="hybridMultilevel"/>
    <w:tmpl w:val="98A8F786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1B27E1"/>
    <w:multiLevelType w:val="multilevel"/>
    <w:tmpl w:val="3E325AAA"/>
    <w:styleLink w:val="Numberdotnumber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AC64A6D"/>
    <w:multiLevelType w:val="hybridMultilevel"/>
    <w:tmpl w:val="49C44114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487C"/>
    <w:multiLevelType w:val="hybridMultilevel"/>
    <w:tmpl w:val="DF06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04114"/>
    <w:multiLevelType w:val="hybridMultilevel"/>
    <w:tmpl w:val="D91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E67CF"/>
    <w:multiLevelType w:val="hybridMultilevel"/>
    <w:tmpl w:val="253E1C1C"/>
    <w:lvl w:ilvl="0" w:tplc="766C6E2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41561D"/>
    <w:multiLevelType w:val="multilevel"/>
    <w:tmpl w:val="D6308394"/>
    <w:styleLink w:val="leftwardmulti"/>
    <w:lvl w:ilvl="0">
      <w:start w:val="1"/>
      <w:numFmt w:val="upperRoman"/>
      <w:lvlText w:val="%1."/>
      <w:lvlJc w:val="left"/>
      <w:pPr>
        <w:ind w:left="288" w:hanging="288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576" w:hanging="288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792" w:hanging="216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080" w:hanging="288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1368" w:hanging="288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1656" w:hanging="288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25A56EE6"/>
    <w:multiLevelType w:val="hybridMultilevel"/>
    <w:tmpl w:val="9242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6235C"/>
    <w:multiLevelType w:val="hybridMultilevel"/>
    <w:tmpl w:val="67DCDD26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752ED"/>
    <w:multiLevelType w:val="hybridMultilevel"/>
    <w:tmpl w:val="1878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47845"/>
    <w:multiLevelType w:val="hybridMultilevel"/>
    <w:tmpl w:val="0B74CF50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F5D32"/>
    <w:multiLevelType w:val="hybridMultilevel"/>
    <w:tmpl w:val="131673C2"/>
    <w:lvl w:ilvl="0" w:tplc="7C46F4D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620F28"/>
    <w:multiLevelType w:val="hybridMultilevel"/>
    <w:tmpl w:val="3ECA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36D01"/>
    <w:multiLevelType w:val="hybridMultilevel"/>
    <w:tmpl w:val="7A1CE956"/>
    <w:lvl w:ilvl="0" w:tplc="0A302F2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1F727E"/>
    <w:multiLevelType w:val="multilevel"/>
    <w:tmpl w:val="3DEA952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0" w15:restartNumberingAfterBreak="0">
    <w:nsid w:val="4985273E"/>
    <w:multiLevelType w:val="hybridMultilevel"/>
    <w:tmpl w:val="41281EB4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7195"/>
    <w:multiLevelType w:val="hybridMultilevel"/>
    <w:tmpl w:val="8018C14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4E7C2FE8"/>
    <w:multiLevelType w:val="hybridMultilevel"/>
    <w:tmpl w:val="1834D5CC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8791A"/>
    <w:multiLevelType w:val="hybridMultilevel"/>
    <w:tmpl w:val="48CE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9658F"/>
    <w:multiLevelType w:val="hybridMultilevel"/>
    <w:tmpl w:val="561E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02634"/>
    <w:multiLevelType w:val="hybridMultilevel"/>
    <w:tmpl w:val="C54214A6"/>
    <w:lvl w:ilvl="0" w:tplc="D840A6D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32C1F"/>
    <w:multiLevelType w:val="hybridMultilevel"/>
    <w:tmpl w:val="B798CC1C"/>
    <w:lvl w:ilvl="0" w:tplc="D840A6D2">
      <w:start w:val="5"/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42B9F"/>
    <w:multiLevelType w:val="hybridMultilevel"/>
    <w:tmpl w:val="363E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4641FA"/>
    <w:multiLevelType w:val="hybridMultilevel"/>
    <w:tmpl w:val="124431F2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FD798A"/>
    <w:multiLevelType w:val="hybridMultilevel"/>
    <w:tmpl w:val="C3FACBF6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122914"/>
    <w:multiLevelType w:val="hybridMultilevel"/>
    <w:tmpl w:val="274CD7F0"/>
    <w:lvl w:ilvl="0" w:tplc="EB6C1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17"/>
  </w:num>
  <w:num w:numId="5">
    <w:abstractNumId w:val="7"/>
  </w:num>
  <w:num w:numId="6">
    <w:abstractNumId w:val="0"/>
  </w:num>
  <w:num w:numId="7">
    <w:abstractNumId w:val="25"/>
  </w:num>
  <w:num w:numId="8">
    <w:abstractNumId w:val="27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30"/>
  </w:num>
  <w:num w:numId="14">
    <w:abstractNumId w:val="18"/>
  </w:num>
  <w:num w:numId="15">
    <w:abstractNumId w:val="28"/>
  </w:num>
  <w:num w:numId="16">
    <w:abstractNumId w:val="29"/>
  </w:num>
  <w:num w:numId="17">
    <w:abstractNumId w:val="15"/>
  </w:num>
  <w:num w:numId="18">
    <w:abstractNumId w:val="1"/>
  </w:num>
  <w:num w:numId="19">
    <w:abstractNumId w:val="2"/>
  </w:num>
  <w:num w:numId="20">
    <w:abstractNumId w:val="16"/>
  </w:num>
  <w:num w:numId="21">
    <w:abstractNumId w:val="10"/>
  </w:num>
  <w:num w:numId="22">
    <w:abstractNumId w:val="13"/>
  </w:num>
  <w:num w:numId="23">
    <w:abstractNumId w:val="26"/>
  </w:num>
  <w:num w:numId="24">
    <w:abstractNumId w:val="22"/>
  </w:num>
  <w:num w:numId="25">
    <w:abstractNumId w:val="3"/>
  </w:num>
  <w:num w:numId="26">
    <w:abstractNumId w:val="19"/>
  </w:num>
  <w:num w:numId="27">
    <w:abstractNumId w:val="9"/>
  </w:num>
  <w:num w:numId="28">
    <w:abstractNumId w:val="8"/>
  </w:num>
  <w:num w:numId="29">
    <w:abstractNumId w:val="21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47"/>
    <w:rsid w:val="00027A1F"/>
    <w:rsid w:val="00032C32"/>
    <w:rsid w:val="0003457E"/>
    <w:rsid w:val="00041B53"/>
    <w:rsid w:val="00071F96"/>
    <w:rsid w:val="000749A3"/>
    <w:rsid w:val="000763E3"/>
    <w:rsid w:val="000976A4"/>
    <w:rsid w:val="000E6448"/>
    <w:rsid w:val="000F09A6"/>
    <w:rsid w:val="0011445A"/>
    <w:rsid w:val="00125A48"/>
    <w:rsid w:val="00132D76"/>
    <w:rsid w:val="00141D40"/>
    <w:rsid w:val="00171EC1"/>
    <w:rsid w:val="00173678"/>
    <w:rsid w:val="0018449F"/>
    <w:rsid w:val="001910CC"/>
    <w:rsid w:val="001A6EB3"/>
    <w:rsid w:val="001B21B8"/>
    <w:rsid w:val="00206FC8"/>
    <w:rsid w:val="00225F52"/>
    <w:rsid w:val="00251DFE"/>
    <w:rsid w:val="002617BA"/>
    <w:rsid w:val="00274175"/>
    <w:rsid w:val="00282D5D"/>
    <w:rsid w:val="00292E9A"/>
    <w:rsid w:val="002A3C12"/>
    <w:rsid w:val="002B20B5"/>
    <w:rsid w:val="002B5224"/>
    <w:rsid w:val="002E751E"/>
    <w:rsid w:val="003039B9"/>
    <w:rsid w:val="0033591E"/>
    <w:rsid w:val="00336924"/>
    <w:rsid w:val="003506D1"/>
    <w:rsid w:val="00350794"/>
    <w:rsid w:val="00363BA8"/>
    <w:rsid w:val="00371FD4"/>
    <w:rsid w:val="003B0460"/>
    <w:rsid w:val="003B7586"/>
    <w:rsid w:val="003C0E0F"/>
    <w:rsid w:val="003C6826"/>
    <w:rsid w:val="00422C45"/>
    <w:rsid w:val="00451A82"/>
    <w:rsid w:val="00451C11"/>
    <w:rsid w:val="004562CC"/>
    <w:rsid w:val="004B2B8E"/>
    <w:rsid w:val="004C4F1A"/>
    <w:rsid w:val="004E7EA7"/>
    <w:rsid w:val="00502162"/>
    <w:rsid w:val="005114B9"/>
    <w:rsid w:val="005921D8"/>
    <w:rsid w:val="00594EFD"/>
    <w:rsid w:val="00663AA6"/>
    <w:rsid w:val="006949AD"/>
    <w:rsid w:val="006A71A2"/>
    <w:rsid w:val="006C2FB6"/>
    <w:rsid w:val="006D2BB6"/>
    <w:rsid w:val="006F4726"/>
    <w:rsid w:val="00701688"/>
    <w:rsid w:val="00736060"/>
    <w:rsid w:val="0076366D"/>
    <w:rsid w:val="0077513C"/>
    <w:rsid w:val="00785A00"/>
    <w:rsid w:val="00795DED"/>
    <w:rsid w:val="007D5FE3"/>
    <w:rsid w:val="007D6EA5"/>
    <w:rsid w:val="007F3F4C"/>
    <w:rsid w:val="008015F0"/>
    <w:rsid w:val="008233CC"/>
    <w:rsid w:val="00825437"/>
    <w:rsid w:val="00835A5A"/>
    <w:rsid w:val="00851330"/>
    <w:rsid w:val="00855543"/>
    <w:rsid w:val="00895F5F"/>
    <w:rsid w:val="00896BD9"/>
    <w:rsid w:val="008B01EF"/>
    <w:rsid w:val="008B2898"/>
    <w:rsid w:val="008F21B6"/>
    <w:rsid w:val="008F270A"/>
    <w:rsid w:val="00904503"/>
    <w:rsid w:val="00907B3D"/>
    <w:rsid w:val="00924A37"/>
    <w:rsid w:val="0093089D"/>
    <w:rsid w:val="00932CD6"/>
    <w:rsid w:val="0098026C"/>
    <w:rsid w:val="0098737A"/>
    <w:rsid w:val="009878DC"/>
    <w:rsid w:val="009B2D7E"/>
    <w:rsid w:val="009E0A10"/>
    <w:rsid w:val="009E3405"/>
    <w:rsid w:val="009F78F5"/>
    <w:rsid w:val="00A00409"/>
    <w:rsid w:val="00A0242E"/>
    <w:rsid w:val="00A06964"/>
    <w:rsid w:val="00A113EF"/>
    <w:rsid w:val="00AA3EEA"/>
    <w:rsid w:val="00AA752A"/>
    <w:rsid w:val="00AC272F"/>
    <w:rsid w:val="00B22C58"/>
    <w:rsid w:val="00B415F7"/>
    <w:rsid w:val="00B50FCB"/>
    <w:rsid w:val="00B5723B"/>
    <w:rsid w:val="00B66E08"/>
    <w:rsid w:val="00B844B5"/>
    <w:rsid w:val="00B87C3C"/>
    <w:rsid w:val="00B94AE6"/>
    <w:rsid w:val="00B94FF2"/>
    <w:rsid w:val="00BA1D49"/>
    <w:rsid w:val="00BA3A6F"/>
    <w:rsid w:val="00BB3202"/>
    <w:rsid w:val="00BB4F0A"/>
    <w:rsid w:val="00BE1034"/>
    <w:rsid w:val="00BE6A8C"/>
    <w:rsid w:val="00CB3919"/>
    <w:rsid w:val="00CC0C20"/>
    <w:rsid w:val="00CE48CC"/>
    <w:rsid w:val="00CF6F0A"/>
    <w:rsid w:val="00D00D36"/>
    <w:rsid w:val="00D05D55"/>
    <w:rsid w:val="00D16700"/>
    <w:rsid w:val="00D20E5B"/>
    <w:rsid w:val="00D21EA2"/>
    <w:rsid w:val="00D44D7E"/>
    <w:rsid w:val="00D70247"/>
    <w:rsid w:val="00DD2BC5"/>
    <w:rsid w:val="00DE40EC"/>
    <w:rsid w:val="00DF047F"/>
    <w:rsid w:val="00E2065F"/>
    <w:rsid w:val="00E31062"/>
    <w:rsid w:val="00E441F7"/>
    <w:rsid w:val="00E65E9B"/>
    <w:rsid w:val="00E766E9"/>
    <w:rsid w:val="00E9057E"/>
    <w:rsid w:val="00EB0A60"/>
    <w:rsid w:val="00EE6DE0"/>
    <w:rsid w:val="00EF6567"/>
    <w:rsid w:val="00F15B65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082BF4"/>
  <w14:defaultImageDpi w14:val="0"/>
  <w15:docId w15:val="{A63619A1-E2AD-4CB1-B67F-1C57D0B7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726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F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06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FC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F15B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link w:val="DefaultChar"/>
    <w:rsid w:val="00125A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125A48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39"/>
    <w:rsid w:val="00CB391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EEA"/>
    <w:rPr>
      <w:rFonts w:ascii="Segoe UI" w:hAnsi="Segoe UI" w:cs="Segoe UI"/>
      <w:sz w:val="18"/>
      <w:szCs w:val="18"/>
    </w:rPr>
  </w:style>
  <w:style w:type="numbering" w:customStyle="1" w:styleId="Numberdotnumber">
    <w:name w:val="Number dot number"/>
    <w:pPr>
      <w:numPr>
        <w:numId w:val="3"/>
      </w:numPr>
    </w:pPr>
  </w:style>
  <w:style w:type="numbering" w:customStyle="1" w:styleId="leftwardmulti">
    <w:name w:val="leftward multi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4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mc.bu.edu/irb/files/2017/03/Screening-Questions-Full-Consent-Templat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mc.bu.edu/irb/inspir-ii/irb-templat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umc.bu.edu/irb/files/2017/03/Adult-Consent-Form-Templat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4775d107-20bd-43f7-96a0-b29537509a6b" xsi:nil="true"/>
    <Document_x0020_type xmlns="4775d107-20bd-43f7-96a0-b29537509a6b"/>
    <Comments xmlns="4775d107-20bd-43f7-96a0-b29537509a6b" xsi:nil="true"/>
    <Release xmlns="4775d107-20bd-43f7-96a0-b29537509a6b" xsi:nil="true"/>
    <Status xmlns="4775d107-20bd-43f7-96a0-b29537509a6b"/>
    <PublishingExpirationDate xmlns="http://schemas.microsoft.com/sharepoint/v3" xsi:nil="true"/>
    <PublishingStartDate xmlns="http://schemas.microsoft.com/sharepoint/v3" xsi:nil="true"/>
    <Sort_x0020_order xmlns="4775d107-20bd-43f7-96a0-b29537509a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35757C6524548A326AA7E7BD06F99" ma:contentTypeVersion="9" ma:contentTypeDescription="Create a new document." ma:contentTypeScope="" ma:versionID="f87d126b78bd5f0bfce677e95943f97d">
  <xsd:schema xmlns:xsd="http://www.w3.org/2001/XMLSchema" xmlns:xs="http://www.w3.org/2001/XMLSchema" xmlns:p="http://schemas.microsoft.com/office/2006/metadata/properties" xmlns:ns1="http://schemas.microsoft.com/sharepoint/v3" xmlns:ns2="4775d107-20bd-43f7-96a0-b29537509a6b" xmlns:ns3="695aa69a-a393-4607-92b6-6037d905d36d" targetNamespace="http://schemas.microsoft.com/office/2006/metadata/properties" ma:root="true" ma:fieldsID="3fd309052bae8445ccbf7d9ced15b502" ns1:_="" ns2:_="" ns3:_="">
    <xsd:import namespace="http://schemas.microsoft.com/sharepoint/v3"/>
    <xsd:import namespace="4775d107-20bd-43f7-96a0-b29537509a6b"/>
    <xsd:import namespace="695aa69a-a393-4607-92b6-6037d905d36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eting_x0020_Date" minOccurs="0"/>
                <xsd:element ref="ns2:Status"/>
                <xsd:element ref="ns2:Release" minOccurs="0"/>
                <xsd:element ref="ns2:Document_x0020_type"/>
                <xsd:element ref="ns2:Comments" minOccurs="0"/>
                <xsd:element ref="ns3:SharedWithUsers" minOccurs="0"/>
                <xsd:element ref="ns3:SharedWithDetails" minOccurs="0"/>
                <xsd:element ref="ns2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5d107-20bd-43f7-96a0-b29537509a6b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0" nillable="true" ma:displayName="Meeting/Due Date" ma:format="DateOnly" ma:internalName="Meeting_x0020_Date">
      <xsd:simpleType>
        <xsd:restriction base="dms:DateTime"/>
      </xsd:simpleType>
    </xsd:element>
    <xsd:element name="Status" ma:index="11" ma:displayName="Status" ma:default="Other" ma:format="Dropdown" ma:internalName="Status">
      <xsd:simpleType>
        <xsd:restriction base="dms:Choice">
          <xsd:enumeration value="First Draft"/>
          <xsd:enumeration value="Pre-Meeting Draft"/>
          <xsd:enumeration value="Review Draft"/>
          <xsd:enumeration value="Post-Meeting Update"/>
          <xsd:enumeration value="Current"/>
          <xsd:enumeration value="Final"/>
          <xsd:enumeration value="Superseded version"/>
          <xsd:enumeration value="Other"/>
        </xsd:restriction>
      </xsd:simpleType>
    </xsd:element>
    <xsd:element name="Release" ma:index="12" nillable="true" ma:displayName="Release Date" ma:default="Not Applicable" ma:format="Dropdown" ma:internalName="Release">
      <xsd:simpleType>
        <xsd:restriction base="dms:Choice">
          <xsd:enumeration value="February 12, 2016"/>
          <xsd:enumeration value="March 31, 2016"/>
          <xsd:enumeration value="April 30, 2016"/>
          <xsd:enumeration value="May 31, 2016"/>
          <xsd:enumeration value="June 30, 2016"/>
          <xsd:enumeration value="July 31, 2016"/>
          <xsd:enumeration value="August 31, 2016"/>
          <xsd:enumeration value="September 30, 2016"/>
          <xsd:enumeration value="October 31, 2016"/>
          <xsd:enumeration value="November 30, 2016"/>
          <xsd:enumeration value="December 31, 2016"/>
          <xsd:enumeration value="January 31, 2017"/>
          <xsd:enumeration value="February 28, 2017"/>
          <xsd:enumeration value="Not yet scheduled"/>
          <xsd:enumeration value="Not Applicable"/>
        </xsd:restriction>
      </xsd:simpleType>
    </xsd:element>
    <xsd:element name="Document_x0020_type" ma:index="13" ma:displayName="Document type" ma:default="Other" ma:format="Dropdown" ma:internalName="Document_x0020_type">
      <xsd:simpleType>
        <xsd:restriction base="dms:Choice">
          <xsd:enumeration value="Minutes"/>
          <xsd:enumeration value="Agenda"/>
          <xsd:enumeration value="Decision document - Significant"/>
          <xsd:enumeration value="New change - Significant"/>
          <xsd:enumeration value="P&amp;P change - Minor New"/>
          <xsd:enumeration value="P&amp;P change - Minor Existing"/>
          <xsd:enumeration value="Supporting material"/>
          <xsd:enumeration value="P&amp;P entire document"/>
          <xsd:enumeration value="P&amp;P release correspondence"/>
          <xsd:enumeration value="Planning document"/>
          <xsd:enumeration value="Planning correspondence"/>
          <xsd:enumeration value="CR TIMES article"/>
          <xsd:enumeration value="Executive Board - template"/>
          <xsd:enumeration value="Executive Board - brochure"/>
          <xsd:enumeration value="Approved Template"/>
          <xsd:enumeration value="Comments"/>
          <xsd:enumeration value="Presentation"/>
          <xsd:enumeration value="Letter"/>
          <xsd:enumeration value="Other"/>
        </xsd:restriction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Sort_x0020_order" ma:index="17" nillable="true" ma:displayName="Sort order" ma:internalName="Sort_x0020_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a69a-a393-4607-92b6-6037d905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9E872-4950-4535-8885-7F528F6645CA}">
  <ds:schemaRefs>
    <ds:schemaRef ds:uri="http://schemas.microsoft.com/office/2006/metadata/properties"/>
    <ds:schemaRef ds:uri="http://schemas.microsoft.com/office/infopath/2007/PartnerControls"/>
    <ds:schemaRef ds:uri="4775d107-20bd-43f7-96a0-b29537509a6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361E4F-A130-4DE7-A7D2-57FAA7F31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4471F-BC49-4566-8B02-3E9128ED5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5d107-20bd-43f7-96a0-b29537509a6b"/>
    <ds:schemaRef ds:uri="695aa69a-a393-4607-92b6-6037d905d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3074</Characters>
  <Application>Microsoft Office Word</Application>
  <DocSecurity>0</DocSecurity>
  <Lines>118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Ennever, Fanny</dc:creator>
  <cp:keywords/>
  <dc:description/>
  <cp:lastModifiedBy>Ogrodnik, Matt</cp:lastModifiedBy>
  <cp:revision>2</cp:revision>
  <dcterms:created xsi:type="dcterms:W3CDTF">2024-08-14T16:30:00Z</dcterms:created>
  <dcterms:modified xsi:type="dcterms:W3CDTF">2024-08-14T16:30:00Z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0x010100E3935757C6524548A326AA7E7BD06F99</vt:lpwstr>
  </property>
</Properties>
</file>