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5B8E" w14:textId="77777777" w:rsidR="00C93F2B" w:rsidRPr="00C93F2B" w:rsidRDefault="00C93F2B" w:rsidP="00C93F2B">
      <w:pPr>
        <w:spacing w:before="100" w:beforeAutospacing="1" w:after="100" w:afterAutospacing="1" w:line="240" w:lineRule="auto"/>
        <w:rPr>
          <w:rFonts w:eastAsia="Times New Roman"/>
          <w:color w:val="333333"/>
          <w:kern w:val="0"/>
          <w:sz w:val="24"/>
          <w:szCs w:val="24"/>
          <w14:ligatures w14:val="none"/>
        </w:rPr>
      </w:pPr>
      <w:r w:rsidRPr="00C93F2B">
        <w:rPr>
          <w:rFonts w:eastAsia="Times New Roman"/>
          <w:color w:val="333333"/>
          <w:kern w:val="0"/>
          <w:sz w:val="24"/>
          <w:szCs w:val="24"/>
          <w:u w:val="single"/>
          <w14:ligatures w14:val="none"/>
        </w:rPr>
        <w:t>Upload Procedures</w:t>
      </w:r>
    </w:p>
    <w:p w14:paraId="51EC573B" w14:textId="77777777" w:rsidR="00717DEA" w:rsidRDefault="00C93F2B" w:rsidP="00C93F2B">
      <w:pPr>
        <w:spacing w:before="100" w:beforeAutospacing="1" w:after="100" w:afterAutospacing="1" w:line="240" w:lineRule="auto"/>
        <w:rPr>
          <w:rFonts w:eastAsia="Times New Roman"/>
          <w:color w:val="333333"/>
          <w:kern w:val="0"/>
          <w:sz w:val="24"/>
          <w:szCs w:val="24"/>
          <w14:ligatures w14:val="none"/>
        </w:rPr>
      </w:pPr>
      <w:r w:rsidRPr="00C93F2B">
        <w:rPr>
          <w:rFonts w:eastAsia="Times New Roman"/>
          <w:color w:val="333333"/>
          <w:kern w:val="0"/>
          <w:sz w:val="24"/>
          <w:szCs w:val="24"/>
          <w14:ligatures w14:val="none"/>
        </w:rPr>
        <w:t xml:space="preserve">After a supervisor has completed an evaluation and shared it with the graduate worker, the supervisor is responsible for uploading the evaluation to the centrally-maintained personnel file. The personnel file is a digital storage solution. </w:t>
      </w:r>
    </w:p>
    <w:p w14:paraId="2D4DE284" w14:textId="156E542B" w:rsidR="00717DEA" w:rsidRDefault="00717DEA" w:rsidP="00C93F2B">
      <w:pPr>
        <w:spacing w:before="100" w:beforeAutospacing="1" w:after="100" w:afterAutospacing="1" w:line="240" w:lineRule="auto"/>
        <w:rPr>
          <w:rFonts w:eastAsia="Times New Roman"/>
          <w:color w:val="333333"/>
          <w:kern w:val="0"/>
          <w:sz w:val="24"/>
          <w:szCs w:val="24"/>
          <w14:ligatures w14:val="none"/>
        </w:rPr>
      </w:pPr>
      <w:r>
        <w:rPr>
          <w:color w:val="000000"/>
        </w:rPr>
        <w:t xml:space="preserve">Please note that </w:t>
      </w:r>
      <w:r w:rsidRPr="00C153E9">
        <w:rPr>
          <w:color w:val="000000"/>
        </w:rPr>
        <w:t xml:space="preserve">GMS </w:t>
      </w:r>
      <w:r>
        <w:rPr>
          <w:color w:val="000000"/>
        </w:rPr>
        <w:t>is</w:t>
      </w:r>
      <w:r w:rsidRPr="00C153E9">
        <w:rPr>
          <w:color w:val="000000"/>
        </w:rPr>
        <w:t xml:space="preserve"> treating non-service students, (i.e., students on predoctoral F-grants, T32 training grants, and some foundation grants) after the first year, the same as BUGWU members and they will also require this work assessment</w:t>
      </w:r>
      <w:r>
        <w:rPr>
          <w:color w:val="000000"/>
        </w:rPr>
        <w:t xml:space="preserve">.  </w:t>
      </w:r>
      <w:r w:rsidRPr="00D053A1">
        <w:rPr>
          <w:color w:val="000000"/>
        </w:rPr>
        <w:t>The “</w:t>
      </w:r>
      <w:r w:rsidRPr="00717DEA">
        <w:rPr>
          <w:i/>
          <w:iCs/>
          <w:color w:val="000000"/>
        </w:rPr>
        <w:t>Lookup Graduate Worker Position</w:t>
      </w:r>
      <w:r w:rsidRPr="00D053A1">
        <w:rPr>
          <w:color w:val="000000"/>
        </w:rPr>
        <w:t xml:space="preserve">” fields will not populate for </w:t>
      </w:r>
      <w:r>
        <w:rPr>
          <w:color w:val="000000"/>
        </w:rPr>
        <w:t xml:space="preserve">these </w:t>
      </w:r>
      <w:r w:rsidRPr="00D053A1">
        <w:rPr>
          <w:color w:val="000000"/>
        </w:rPr>
        <w:t>non-service stipend students. However, your evaluation form can still be</w:t>
      </w:r>
      <w:r>
        <w:rPr>
          <w:color w:val="000000"/>
        </w:rPr>
        <w:t xml:space="preserve"> </w:t>
      </w:r>
      <w:r w:rsidRPr="00D053A1">
        <w:rPr>
          <w:color w:val="000000"/>
        </w:rPr>
        <w:t>uploaded without this information.</w:t>
      </w:r>
    </w:p>
    <w:p w14:paraId="48574003" w14:textId="78353C0E" w:rsidR="00C93F2B" w:rsidRPr="00C93F2B" w:rsidRDefault="00C93F2B" w:rsidP="00C93F2B">
      <w:pPr>
        <w:spacing w:before="100" w:beforeAutospacing="1" w:after="100" w:afterAutospacing="1" w:line="240" w:lineRule="auto"/>
        <w:rPr>
          <w:rFonts w:eastAsia="Times New Roman"/>
          <w:color w:val="333333"/>
          <w:kern w:val="0"/>
          <w:sz w:val="24"/>
          <w:szCs w:val="24"/>
          <w14:ligatures w14:val="none"/>
        </w:rPr>
      </w:pPr>
      <w:r w:rsidRPr="00C93F2B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To upload</w:t>
      </w:r>
      <w:r w:rsidRPr="00C93F2B">
        <w:rPr>
          <w:rFonts w:eastAsia="Times New Roman"/>
          <w:color w:val="333333"/>
          <w:kern w:val="0"/>
          <w:sz w:val="24"/>
          <w:szCs w:val="24"/>
          <w14:ligatures w14:val="none"/>
        </w:rPr>
        <w:t>, navigate to the link provided below, and authenticate your login using your Kerberos credentials. Then:</w:t>
      </w:r>
    </w:p>
    <w:p w14:paraId="563F7C5E" w14:textId="77777777" w:rsidR="00C93F2B" w:rsidRPr="00C93F2B" w:rsidRDefault="00C93F2B" w:rsidP="00C93F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333333"/>
          <w:kern w:val="0"/>
          <w:sz w:val="24"/>
          <w:szCs w:val="24"/>
          <w14:ligatures w14:val="none"/>
        </w:rPr>
      </w:pPr>
      <w:r w:rsidRPr="00C93F2B">
        <w:rPr>
          <w:rFonts w:eastAsia="Times New Roman"/>
          <w:color w:val="333333"/>
          <w:kern w:val="0"/>
          <w:sz w:val="24"/>
          <w:szCs w:val="24"/>
          <w14:ligatures w14:val="none"/>
        </w:rPr>
        <w:t>Provide the graduate worker’s UID. The worker’s first and last names will auto-populate. </w:t>
      </w:r>
    </w:p>
    <w:p w14:paraId="5C9314B6" w14:textId="77777777" w:rsidR="00C93F2B" w:rsidRPr="00C93F2B" w:rsidRDefault="00C93F2B" w:rsidP="00C93F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333333"/>
          <w:kern w:val="0"/>
          <w:sz w:val="24"/>
          <w:szCs w:val="24"/>
          <w14:ligatures w14:val="none"/>
        </w:rPr>
      </w:pPr>
      <w:r w:rsidRPr="00C93F2B">
        <w:rPr>
          <w:rFonts w:eastAsia="Times New Roman"/>
          <w:color w:val="333333"/>
          <w:kern w:val="0"/>
          <w:sz w:val="24"/>
          <w:szCs w:val="24"/>
          <w14:ligatures w14:val="none"/>
        </w:rPr>
        <w:t>Under </w:t>
      </w:r>
      <w:r w:rsidRPr="00C93F2B">
        <w:rPr>
          <w:rFonts w:eastAsia="Times New Roman"/>
          <w:i/>
          <w:iCs/>
          <w:color w:val="333333"/>
          <w:kern w:val="0"/>
          <w:sz w:val="24"/>
          <w:szCs w:val="24"/>
          <w14:ligatures w14:val="none"/>
        </w:rPr>
        <w:t>Job</w:t>
      </w:r>
      <w:r w:rsidRPr="00C93F2B">
        <w:rPr>
          <w:rFonts w:eastAsia="Times New Roman"/>
          <w:color w:val="333333"/>
          <w:kern w:val="0"/>
          <w:sz w:val="24"/>
          <w:szCs w:val="24"/>
          <w14:ligatures w14:val="none"/>
        </w:rPr>
        <w:t> </w:t>
      </w:r>
      <w:r w:rsidRPr="00C93F2B">
        <w:rPr>
          <w:rFonts w:eastAsia="Times New Roman"/>
          <w:i/>
          <w:iCs/>
          <w:color w:val="333333"/>
          <w:kern w:val="0"/>
          <w:sz w:val="24"/>
          <w:szCs w:val="24"/>
          <w14:ligatures w14:val="none"/>
        </w:rPr>
        <w:t>or Teaching Assignment Information</w:t>
      </w:r>
      <w:r w:rsidRPr="00C93F2B">
        <w:rPr>
          <w:rFonts w:eastAsia="Times New Roman"/>
          <w:color w:val="333333"/>
          <w:kern w:val="0"/>
          <w:sz w:val="24"/>
          <w:szCs w:val="24"/>
          <w14:ligatures w14:val="none"/>
        </w:rPr>
        <w:t>, provide the school/college, semester, and year where the work occurred. </w:t>
      </w:r>
    </w:p>
    <w:p w14:paraId="118E7FE8" w14:textId="77777777" w:rsidR="00C93F2B" w:rsidRPr="00C93F2B" w:rsidRDefault="00C93F2B" w:rsidP="00C93F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333333"/>
          <w:kern w:val="0"/>
          <w:sz w:val="24"/>
          <w:szCs w:val="24"/>
          <w14:ligatures w14:val="none"/>
        </w:rPr>
      </w:pPr>
      <w:r w:rsidRPr="00C93F2B">
        <w:rPr>
          <w:rFonts w:eastAsia="Times New Roman"/>
          <w:color w:val="333333"/>
          <w:kern w:val="0"/>
          <w:sz w:val="24"/>
          <w:szCs w:val="24"/>
          <w14:ligatures w14:val="none"/>
        </w:rPr>
        <w:t>Under </w:t>
      </w:r>
      <w:r w:rsidRPr="00C93F2B">
        <w:rPr>
          <w:rFonts w:eastAsia="Times New Roman"/>
          <w:i/>
          <w:iCs/>
          <w:color w:val="333333"/>
          <w:kern w:val="0"/>
          <w:sz w:val="24"/>
          <w:szCs w:val="24"/>
          <w14:ligatures w14:val="none"/>
        </w:rPr>
        <w:t>Type of Import?</w:t>
      </w:r>
      <w:r w:rsidRPr="00C93F2B">
        <w:rPr>
          <w:rFonts w:eastAsia="Times New Roman"/>
          <w:color w:val="333333"/>
          <w:kern w:val="0"/>
          <w:sz w:val="24"/>
          <w:szCs w:val="24"/>
          <w14:ligatures w14:val="none"/>
        </w:rPr>
        <w:t>, select </w:t>
      </w:r>
      <w:r w:rsidRPr="00C93F2B">
        <w:rPr>
          <w:rFonts w:eastAsia="Times New Roman"/>
          <w:i/>
          <w:iCs/>
          <w:color w:val="333333"/>
          <w:kern w:val="0"/>
          <w:sz w:val="24"/>
          <w:szCs w:val="24"/>
          <w14:ligatures w14:val="none"/>
        </w:rPr>
        <w:t>Performance Evaluation</w:t>
      </w:r>
      <w:r w:rsidRPr="00C93F2B">
        <w:rPr>
          <w:rFonts w:eastAsia="Times New Roman"/>
          <w:color w:val="333333"/>
          <w:kern w:val="0"/>
          <w:sz w:val="24"/>
          <w:szCs w:val="24"/>
          <w14:ligatures w14:val="none"/>
        </w:rPr>
        <w:t>. </w:t>
      </w:r>
    </w:p>
    <w:p w14:paraId="22CDAF70" w14:textId="77777777" w:rsidR="00C93F2B" w:rsidRPr="00C93F2B" w:rsidRDefault="00C93F2B" w:rsidP="00C93F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333333"/>
          <w:kern w:val="0"/>
          <w:sz w:val="24"/>
          <w:szCs w:val="24"/>
          <w14:ligatures w14:val="none"/>
        </w:rPr>
      </w:pPr>
      <w:r w:rsidRPr="00C93F2B">
        <w:rPr>
          <w:rFonts w:eastAsia="Times New Roman"/>
          <w:color w:val="333333"/>
          <w:kern w:val="0"/>
          <w:sz w:val="24"/>
          <w:szCs w:val="24"/>
          <w14:ligatures w14:val="none"/>
        </w:rPr>
        <w:t>Select </w:t>
      </w:r>
      <w:r w:rsidRPr="00C93F2B">
        <w:rPr>
          <w:rFonts w:eastAsia="Times New Roman"/>
          <w:i/>
          <w:iCs/>
          <w:color w:val="333333"/>
          <w:kern w:val="0"/>
          <w:sz w:val="24"/>
          <w:szCs w:val="24"/>
          <w14:ligatures w14:val="none"/>
        </w:rPr>
        <w:t>Teaching Position</w:t>
      </w:r>
      <w:r w:rsidRPr="00C93F2B">
        <w:rPr>
          <w:rFonts w:eastAsia="Times New Roman"/>
          <w:color w:val="333333"/>
          <w:kern w:val="0"/>
          <w:sz w:val="24"/>
          <w:szCs w:val="24"/>
          <w14:ligatures w14:val="none"/>
        </w:rPr>
        <w:t> or</w:t>
      </w:r>
      <w:r w:rsidRPr="00C93F2B">
        <w:rPr>
          <w:rFonts w:eastAsia="Times New Roman"/>
          <w:i/>
          <w:iCs/>
          <w:color w:val="333333"/>
          <w:kern w:val="0"/>
          <w:sz w:val="24"/>
          <w:szCs w:val="24"/>
          <w14:ligatures w14:val="none"/>
        </w:rPr>
        <w:t> Non-Teaching Position</w:t>
      </w:r>
      <w:r w:rsidRPr="00C93F2B">
        <w:rPr>
          <w:rFonts w:eastAsia="Times New Roman"/>
          <w:color w:val="333333"/>
          <w:kern w:val="0"/>
          <w:sz w:val="24"/>
          <w:szCs w:val="24"/>
          <w14:ligatures w14:val="none"/>
        </w:rPr>
        <w:t> as appropriate, then select </w:t>
      </w:r>
      <w:r w:rsidRPr="00C93F2B">
        <w:rPr>
          <w:rFonts w:eastAsia="Times New Roman"/>
          <w:i/>
          <w:iCs/>
          <w:color w:val="333333"/>
          <w:kern w:val="0"/>
          <w:sz w:val="24"/>
          <w:szCs w:val="24"/>
          <w14:ligatures w14:val="none"/>
        </w:rPr>
        <w:t>Lookup Graduate Worker Position</w:t>
      </w:r>
      <w:r w:rsidRPr="00C93F2B">
        <w:rPr>
          <w:rFonts w:eastAsia="Times New Roman"/>
          <w:color w:val="333333"/>
          <w:kern w:val="0"/>
          <w:sz w:val="24"/>
          <w:szCs w:val="24"/>
          <w14:ligatures w14:val="none"/>
        </w:rPr>
        <w:t>. </w:t>
      </w:r>
    </w:p>
    <w:p w14:paraId="47D03274" w14:textId="77777777" w:rsidR="00C93F2B" w:rsidRPr="00C93F2B" w:rsidRDefault="00C93F2B" w:rsidP="00C93F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333333"/>
          <w:kern w:val="0"/>
          <w:sz w:val="24"/>
          <w:szCs w:val="24"/>
          <w14:ligatures w14:val="none"/>
        </w:rPr>
      </w:pPr>
      <w:r w:rsidRPr="00C93F2B">
        <w:rPr>
          <w:rFonts w:eastAsia="Times New Roman"/>
          <w:color w:val="333333"/>
          <w:kern w:val="0"/>
          <w:sz w:val="24"/>
          <w:szCs w:val="24"/>
          <w14:ligatures w14:val="none"/>
        </w:rPr>
        <w:t>If the worker has only (1) job in the selected semester, all remaining fields will auto-populate. However, if it is a </w:t>
      </w:r>
      <w:r w:rsidRPr="00C93F2B">
        <w:rPr>
          <w:rFonts w:eastAsia="Times New Roman"/>
          <w:i/>
          <w:iCs/>
          <w:color w:val="333333"/>
          <w:kern w:val="0"/>
          <w:sz w:val="24"/>
          <w:szCs w:val="24"/>
          <w14:ligatures w14:val="none"/>
        </w:rPr>
        <w:t>Teaching Position</w:t>
      </w:r>
      <w:r w:rsidRPr="00C93F2B">
        <w:rPr>
          <w:rFonts w:eastAsia="Times New Roman"/>
          <w:color w:val="333333"/>
          <w:kern w:val="0"/>
          <w:sz w:val="24"/>
          <w:szCs w:val="24"/>
          <w14:ligatures w14:val="none"/>
        </w:rPr>
        <w:t>, please provide the course subject and number. For example, in CL 101, CL is the course subject and 101 is the course number.</w:t>
      </w:r>
    </w:p>
    <w:p w14:paraId="192C7305" w14:textId="77777777" w:rsidR="00C93F2B" w:rsidRPr="00C93F2B" w:rsidRDefault="00C93F2B" w:rsidP="00C93F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333333"/>
          <w:kern w:val="0"/>
          <w:sz w:val="24"/>
          <w:szCs w:val="24"/>
          <w14:ligatures w14:val="none"/>
        </w:rPr>
      </w:pPr>
      <w:r w:rsidRPr="00C93F2B">
        <w:rPr>
          <w:rFonts w:eastAsia="Times New Roman"/>
          <w:color w:val="333333"/>
          <w:kern w:val="0"/>
          <w:sz w:val="24"/>
          <w:szCs w:val="24"/>
          <w14:ligatures w14:val="none"/>
        </w:rPr>
        <w:t>Modify the </w:t>
      </w:r>
      <w:r w:rsidRPr="00C93F2B">
        <w:rPr>
          <w:rFonts w:eastAsia="Times New Roman"/>
          <w:i/>
          <w:iCs/>
          <w:color w:val="333333"/>
          <w:kern w:val="0"/>
          <w:sz w:val="24"/>
          <w:szCs w:val="24"/>
          <w14:ligatures w14:val="none"/>
        </w:rPr>
        <w:t>Supervisor Name</w:t>
      </w:r>
      <w:r w:rsidRPr="00C93F2B">
        <w:rPr>
          <w:rFonts w:eastAsia="Times New Roman"/>
          <w:color w:val="333333"/>
          <w:kern w:val="0"/>
          <w:sz w:val="24"/>
          <w:szCs w:val="24"/>
          <w14:ligatures w14:val="none"/>
        </w:rPr>
        <w:t> field to indicate the individual who completed the evaluation. This should be the graduate worker’s supervisor. </w:t>
      </w:r>
    </w:p>
    <w:p w14:paraId="5945495A" w14:textId="77777777" w:rsidR="00C93F2B" w:rsidRPr="00C93F2B" w:rsidRDefault="00C93F2B" w:rsidP="00C93F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333333"/>
          <w:kern w:val="0"/>
          <w:sz w:val="24"/>
          <w:szCs w:val="24"/>
          <w14:ligatures w14:val="none"/>
        </w:rPr>
      </w:pPr>
      <w:r w:rsidRPr="00C93F2B">
        <w:rPr>
          <w:rFonts w:eastAsia="Times New Roman"/>
          <w:color w:val="333333"/>
          <w:kern w:val="0"/>
          <w:sz w:val="24"/>
          <w:szCs w:val="24"/>
          <w14:ligatures w14:val="none"/>
        </w:rPr>
        <w:t>Using </w:t>
      </w:r>
      <w:r w:rsidRPr="00C93F2B">
        <w:rPr>
          <w:rFonts w:eastAsia="Times New Roman"/>
          <w:i/>
          <w:iCs/>
          <w:color w:val="333333"/>
          <w:kern w:val="0"/>
          <w:sz w:val="24"/>
          <w:szCs w:val="24"/>
          <w14:ligatures w14:val="none"/>
        </w:rPr>
        <w:t>Attach Document</w:t>
      </w:r>
      <w:r w:rsidRPr="00C93F2B">
        <w:rPr>
          <w:rFonts w:eastAsia="Times New Roman"/>
          <w:color w:val="333333"/>
          <w:kern w:val="0"/>
          <w:sz w:val="24"/>
          <w:szCs w:val="24"/>
          <w14:ligatures w14:val="none"/>
        </w:rPr>
        <w:t>, please attach the completed evaluation </w:t>
      </w:r>
      <w:r w:rsidRPr="00C93F2B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as a PDF</w:t>
      </w:r>
      <w:r w:rsidRPr="00C93F2B">
        <w:rPr>
          <w:rFonts w:eastAsia="Times New Roman"/>
          <w:color w:val="333333"/>
          <w:kern w:val="0"/>
          <w:sz w:val="24"/>
          <w:szCs w:val="24"/>
          <w14:ligatures w14:val="none"/>
        </w:rPr>
        <w:t>.</w:t>
      </w:r>
    </w:p>
    <w:p w14:paraId="521BE6EC" w14:textId="77777777" w:rsidR="00C93F2B" w:rsidRPr="00C93F2B" w:rsidRDefault="00C93F2B" w:rsidP="00C93F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333333"/>
          <w:kern w:val="0"/>
          <w:sz w:val="24"/>
          <w:szCs w:val="24"/>
          <w14:ligatures w14:val="none"/>
        </w:rPr>
      </w:pPr>
      <w:r w:rsidRPr="00C93F2B">
        <w:rPr>
          <w:rFonts w:eastAsia="Times New Roman"/>
          <w:color w:val="333333"/>
          <w:kern w:val="0"/>
          <w:sz w:val="24"/>
          <w:szCs w:val="24"/>
          <w14:ligatures w14:val="none"/>
        </w:rPr>
        <w:t>Click </w:t>
      </w:r>
      <w:r w:rsidRPr="00C93F2B">
        <w:rPr>
          <w:rFonts w:eastAsia="Times New Roman"/>
          <w:i/>
          <w:iCs/>
          <w:color w:val="333333"/>
          <w:kern w:val="0"/>
          <w:sz w:val="24"/>
          <w:szCs w:val="24"/>
          <w14:ligatures w14:val="none"/>
        </w:rPr>
        <w:t>Submit</w:t>
      </w:r>
      <w:r w:rsidRPr="00C93F2B">
        <w:rPr>
          <w:rFonts w:eastAsia="Times New Roman"/>
          <w:color w:val="333333"/>
          <w:kern w:val="0"/>
          <w:sz w:val="24"/>
          <w:szCs w:val="24"/>
          <w14:ligatures w14:val="none"/>
        </w:rPr>
        <w:t>. </w:t>
      </w:r>
    </w:p>
    <w:p w14:paraId="1376D4C9" w14:textId="77777777" w:rsidR="00C93F2B" w:rsidRPr="00C93F2B" w:rsidRDefault="00C93F2B" w:rsidP="00C93F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333333"/>
          <w:kern w:val="0"/>
          <w:sz w:val="24"/>
          <w:szCs w:val="24"/>
          <w14:ligatures w14:val="none"/>
        </w:rPr>
      </w:pPr>
      <w:r w:rsidRPr="00C93F2B">
        <w:rPr>
          <w:rFonts w:eastAsia="Times New Roman"/>
          <w:color w:val="333333"/>
          <w:kern w:val="0"/>
          <w:sz w:val="24"/>
          <w:szCs w:val="24"/>
          <w14:ligatures w14:val="none"/>
        </w:rPr>
        <w:t>You are done. The evaluation has uploaded directly into the graduate worker’s personnel file.</w:t>
      </w:r>
    </w:p>
    <w:p w14:paraId="50CDEFD2" w14:textId="77777777" w:rsidR="00C93F2B" w:rsidRPr="00C93F2B" w:rsidRDefault="00C93F2B" w:rsidP="00C93F2B">
      <w:pPr>
        <w:spacing w:before="100" w:beforeAutospacing="1" w:after="100" w:afterAutospacing="1" w:line="240" w:lineRule="auto"/>
        <w:rPr>
          <w:rFonts w:eastAsia="Times New Roman"/>
          <w:color w:val="333333"/>
          <w:kern w:val="0"/>
          <w:sz w:val="24"/>
          <w:szCs w:val="24"/>
          <w14:ligatures w14:val="none"/>
        </w:rPr>
      </w:pPr>
      <w:r w:rsidRPr="00C93F2B">
        <w:rPr>
          <w:rFonts w:eastAsia="Times New Roman"/>
          <w:b/>
          <w:bCs/>
          <w:color w:val="333333"/>
          <w:kern w:val="0"/>
          <w:sz w:val="24"/>
          <w:szCs w:val="24"/>
          <w14:ligatures w14:val="none"/>
        </w:rPr>
        <w:t>Upload Link</w:t>
      </w:r>
      <w:r w:rsidRPr="00C93F2B">
        <w:rPr>
          <w:rFonts w:eastAsia="Times New Roman"/>
          <w:color w:val="333333"/>
          <w:kern w:val="0"/>
          <w:sz w:val="24"/>
          <w:szCs w:val="24"/>
          <w14:ligatures w14:val="none"/>
        </w:rPr>
        <w:t>: </w:t>
      </w:r>
      <w:hyperlink r:id="rId5" w:tooltip="https://www.bu.edu/phpbin/onbase/?form=gwu_supervisor" w:history="1">
        <w:r w:rsidRPr="00C93F2B">
          <w:rPr>
            <w:rFonts w:eastAsia="Times New Roman"/>
            <w:color w:val="0078D4"/>
            <w:kern w:val="0"/>
            <w:sz w:val="24"/>
            <w:szCs w:val="24"/>
            <w:u w:val="single"/>
            <w14:ligatures w14:val="none"/>
          </w:rPr>
          <w:t>https://www.bu.edu/phpbin/onbase/?form=gwu_supervisor</w:t>
        </w:r>
      </w:hyperlink>
    </w:p>
    <w:p w14:paraId="2954FA01" w14:textId="0C91A4B2" w:rsidR="00C4244F" w:rsidRPr="00717DEA" w:rsidRDefault="00C4244F" w:rsidP="00717DEA">
      <w:pPr>
        <w:shd w:val="clear" w:color="auto" w:fill="FFFFFF"/>
        <w:rPr>
          <w:color w:val="000000"/>
        </w:rPr>
      </w:pPr>
    </w:p>
    <w:sectPr w:rsidR="00C4244F" w:rsidRPr="00717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C6EA6"/>
    <w:multiLevelType w:val="multilevel"/>
    <w:tmpl w:val="55CC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294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2B"/>
    <w:rsid w:val="000648D5"/>
    <w:rsid w:val="000745F6"/>
    <w:rsid w:val="001B0AA4"/>
    <w:rsid w:val="002C0AF5"/>
    <w:rsid w:val="003134A6"/>
    <w:rsid w:val="00717DEA"/>
    <w:rsid w:val="008B2CA8"/>
    <w:rsid w:val="00996A17"/>
    <w:rsid w:val="00A74ADA"/>
    <w:rsid w:val="00C4244F"/>
    <w:rsid w:val="00C93F2B"/>
    <w:rsid w:val="00EB6161"/>
    <w:rsid w:val="00FE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D30DD"/>
  <w15:chartTrackingRefBased/>
  <w15:docId w15:val="{C0E47AB8-3E27-2C40-8498-E4C8652C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F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F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F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F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F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F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F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F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F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F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F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F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F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F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F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F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F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F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F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F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F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F2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93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C93F2B"/>
  </w:style>
  <w:style w:type="character" w:styleId="Emphasis">
    <w:name w:val="Emphasis"/>
    <w:basedOn w:val="DefaultParagraphFont"/>
    <w:uiPriority w:val="20"/>
    <w:qFormat/>
    <w:rsid w:val="00C93F2B"/>
    <w:rPr>
      <w:i/>
      <w:iCs/>
    </w:rPr>
  </w:style>
  <w:style w:type="character" w:styleId="Strong">
    <w:name w:val="Strong"/>
    <w:basedOn w:val="DefaultParagraphFont"/>
    <w:uiPriority w:val="22"/>
    <w:qFormat/>
    <w:rsid w:val="00C93F2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93F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u.edu/phpbin/onbase/?form=gwu_supervis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Company>Boston University School of Medicine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McKnight, C James</dc:creator>
  <cp:keywords/>
  <dc:description/>
  <cp:lastModifiedBy>Bloom, Michael</cp:lastModifiedBy>
  <cp:revision>2</cp:revision>
  <dcterms:created xsi:type="dcterms:W3CDTF">2026-04-08T20:26:00Z</dcterms:created>
  <dcterms:modified xsi:type="dcterms:W3CDTF">2026-04-08T20:26:00Z</dcterms:modified>
</cp:coreProperties>
</file>