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bookmarkStart w:id="0" w:name="_GoBack"/>
      <w:bookmarkEnd w:id="0"/>
    </w:p>
    <w:p w:rsidR="0078734B" w:rsidRP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</w:rPr>
      </w:pPr>
      <w:r w:rsidRPr="0078734B">
        <w:rPr>
          <w:rFonts w:ascii="Times New Roman" w:eastAsia="Times New Roman" w:hAnsi="Symbol" w:cs="Times New Roman"/>
          <w:b/>
          <w:sz w:val="24"/>
          <w:szCs w:val="24"/>
          <w:u w:val="single"/>
        </w:rPr>
        <w:t>Recent Publications</w:t>
      </w:r>
    </w:p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B85A59" w:rsidRDefault="00B85A59" w:rsidP="00B85A59">
      <w:pPr>
        <w:pStyle w:val="NormalWeb"/>
        <w:rPr>
          <w:rStyle w:val="profile-publication-links"/>
        </w:rPr>
      </w:pPr>
      <w:r w:rsidRPr="00B85A59">
        <w:t>1.</w:t>
      </w:r>
      <w:r>
        <w:rPr>
          <w:b/>
        </w:rPr>
        <w:t xml:space="preserve"> </w:t>
      </w:r>
      <w:r w:rsidR="00516A3A" w:rsidRPr="00516A3A">
        <w:rPr>
          <w:b/>
        </w:rPr>
        <w:t>Kaplan GB</w:t>
      </w:r>
      <w:r w:rsidR="00516A3A">
        <w:t xml:space="preserve">, Leite-Morris KA, Wang L, Rumbika KK, Heinrichs SC, Zeng X, Wu L, Arena DT, Teng YD. Pathophysiological Bases of Comorbidity: Traumatic Brain Injury and Post-Traumatic Stress Disorder. J Neurotrauma. </w:t>
      </w:r>
      <w:r w:rsidR="00516A3A" w:rsidRPr="00B85A59">
        <w:rPr>
          <w:b/>
        </w:rPr>
        <w:t>2017</w:t>
      </w:r>
      <w:r w:rsidR="00516A3A">
        <w:t xml:space="preserve"> Nov 03. PMID: 29017388.</w:t>
      </w:r>
      <w:r w:rsidR="00516A3A">
        <w:rPr>
          <w:rStyle w:val="profile-publication-links"/>
        </w:rPr>
        <w:t xml:space="preserve">Read at: </w:t>
      </w:r>
      <w:hyperlink r:id="rId4" w:history="1">
        <w:r w:rsidR="00516A3A">
          <w:rPr>
            <w:rStyle w:val="Hyperlink"/>
          </w:rPr>
          <w:t>PubMed</w:t>
        </w:r>
      </w:hyperlink>
      <w:r>
        <w:rPr>
          <w:rStyle w:val="profile-publication-links"/>
        </w:rPr>
        <w:t>.</w:t>
      </w:r>
      <w:r>
        <w:rPr>
          <w:rStyle w:val="profile-publication-links"/>
        </w:rPr>
        <w:br/>
      </w:r>
      <w:r>
        <w:rPr>
          <w:rStyle w:val="profile-publication-links"/>
        </w:rPr>
        <w:br/>
        <w:t xml:space="preserve">2. </w:t>
      </w:r>
      <w:r>
        <w:t xml:space="preserve">Kobrin KL, Arena DT, Heinrichs SC, Nguyen OH, </w:t>
      </w:r>
      <w:r w:rsidRPr="00B85A59">
        <w:rPr>
          <w:b/>
        </w:rPr>
        <w:t>Kaplan GB</w:t>
      </w:r>
      <w:r>
        <w:t xml:space="preserve">. Dopamine D1 receptor agonist treatment attenuates extinction of morphine conditioned place preference while increasing dendritic complexity in the nucleus accumbens core. Behav Brain Res. </w:t>
      </w:r>
      <w:r w:rsidRPr="00B85A59">
        <w:rPr>
          <w:b/>
        </w:rPr>
        <w:t>2017</w:t>
      </w:r>
      <w:r>
        <w:t xml:space="preserve"> 03 30; 322(Pt A):18-28. PMID: 28089852. </w:t>
      </w:r>
      <w:r>
        <w:rPr>
          <w:rStyle w:val="profile-publication-links"/>
        </w:rPr>
        <w:t xml:space="preserve">Read at: </w:t>
      </w:r>
      <w:hyperlink r:id="rId5" w:history="1">
        <w:r>
          <w:rPr>
            <w:rStyle w:val="Hyperlink"/>
          </w:rPr>
          <w:t>PubMed</w:t>
        </w:r>
      </w:hyperlink>
    </w:p>
    <w:p w:rsidR="00B85A59" w:rsidRDefault="00B85A59" w:rsidP="00B85A59">
      <w:pPr>
        <w:pStyle w:val="NormalWeb"/>
        <w:rPr>
          <w:rStyle w:val="profile-publication-links"/>
        </w:rPr>
      </w:pPr>
      <w:r>
        <w:t>3. Kobrin KL, Moody O, Arena DT, Moore CF, Heinrichs SC</w:t>
      </w:r>
      <w:r w:rsidRPr="00B85A59">
        <w:rPr>
          <w:b/>
        </w:rPr>
        <w:t>, Kaplan GB</w:t>
      </w:r>
      <w:r>
        <w:t xml:space="preserve">. Acquisition of morphine conditioned place preference increases the dendritic complexity of nucleus accumbens core neurons. Addict Biol. </w:t>
      </w:r>
      <w:r w:rsidRPr="00B85A59">
        <w:rPr>
          <w:b/>
        </w:rPr>
        <w:t>2016</w:t>
      </w:r>
      <w:r>
        <w:t xml:space="preserve"> Nov; 21(6):1086-1096. PMID: 26096355. </w:t>
      </w:r>
      <w:r>
        <w:rPr>
          <w:rStyle w:val="profile-publication-links"/>
        </w:rPr>
        <w:t xml:space="preserve">Read at: </w:t>
      </w:r>
      <w:hyperlink r:id="rId6" w:history="1">
        <w:r>
          <w:rPr>
            <w:rStyle w:val="Hyperlink"/>
          </w:rPr>
          <w:t>PubMed</w:t>
        </w:r>
      </w:hyperlink>
    </w:p>
    <w:p w:rsidR="00866703" w:rsidRDefault="00866703" w:rsidP="00B85A59">
      <w:pPr>
        <w:pStyle w:val="NormalWeb"/>
      </w:pPr>
      <w:r>
        <w:rPr>
          <w:rStyle w:val="profile-publication-links"/>
        </w:rPr>
        <w:t xml:space="preserve">4. </w:t>
      </w:r>
      <w:r>
        <w:t xml:space="preserve">Liverant GI, Sloan DM, Pizzagalli DA, Harte CB, Kamholz BW, Rosebrock LE, Cohen AL, Fava M, </w:t>
      </w:r>
      <w:r w:rsidRPr="00866703">
        <w:rPr>
          <w:b/>
        </w:rPr>
        <w:t>Kaplan GB</w:t>
      </w:r>
      <w:r>
        <w:t xml:space="preserve">. Associations among smoking, anhedonia, and reward learning in depression. Behav Ther. </w:t>
      </w:r>
      <w:r w:rsidRPr="00866703">
        <w:rPr>
          <w:b/>
        </w:rPr>
        <w:t>2014</w:t>
      </w:r>
      <w:r>
        <w:t xml:space="preserve"> Sep; 45(5):651-63. PMID: 25022776.</w:t>
      </w:r>
    </w:p>
    <w:p w:rsidR="00866703" w:rsidRDefault="00866703" w:rsidP="0037557C">
      <w:pPr>
        <w:pStyle w:val="NormalWeb"/>
        <w:rPr>
          <w:rStyle w:val="profile-publication-links"/>
        </w:rPr>
      </w:pPr>
      <w:r>
        <w:t xml:space="preserve">5. </w:t>
      </w:r>
      <w:r w:rsidR="0037557C">
        <w:t xml:space="preserve">Leite-Morris KA, Kobrin KL, Guy MD, Young AJ, Heinrichs SC, </w:t>
      </w:r>
      <w:r w:rsidR="0037557C" w:rsidRPr="0037557C">
        <w:rPr>
          <w:b/>
        </w:rPr>
        <w:t>Kaplan GB</w:t>
      </w:r>
      <w:r w:rsidR="0037557C">
        <w:t xml:space="preserve">. Extinction of opiate reward reduces dendritic arborization and c-Fos expression in the nucleus accumbens core. Behav Brain Res. </w:t>
      </w:r>
      <w:r w:rsidR="0037557C" w:rsidRPr="0037557C">
        <w:rPr>
          <w:b/>
        </w:rPr>
        <w:t>2014</w:t>
      </w:r>
      <w:r w:rsidR="0037557C">
        <w:t xml:space="preserve"> Apr 15; 263:51-9. PMID: 24406724. </w:t>
      </w:r>
      <w:r w:rsidR="0037557C">
        <w:rPr>
          <w:rStyle w:val="profile-publication-links"/>
        </w:rPr>
        <w:t xml:space="preserve">Read at: </w:t>
      </w:r>
      <w:hyperlink r:id="rId7" w:history="1">
        <w:r w:rsidR="0037557C">
          <w:rPr>
            <w:rStyle w:val="Hyperlink"/>
          </w:rPr>
          <w:t>PubMed</w:t>
        </w:r>
      </w:hyperlink>
    </w:p>
    <w:p w:rsidR="0037557C" w:rsidRDefault="0037557C" w:rsidP="0037557C">
      <w:pPr>
        <w:pStyle w:val="NormalWeb"/>
        <w:rPr>
          <w:rStyle w:val="profile-publication-links"/>
        </w:rPr>
      </w:pPr>
      <w:r>
        <w:rPr>
          <w:rStyle w:val="profile-publication-links"/>
        </w:rPr>
        <w:t xml:space="preserve">6. </w:t>
      </w:r>
      <w:r>
        <w:t xml:space="preserve">Harte CB, Liverant GI, Sloan DM, Kamholz BW, Rosebrock LE, Fava M, </w:t>
      </w:r>
      <w:r w:rsidRPr="0037557C">
        <w:rPr>
          <w:b/>
        </w:rPr>
        <w:t>Kaplan GB.</w:t>
      </w:r>
      <w:r>
        <w:t xml:space="preserve"> Association between smoking and heart rate variability among individuals with depression. Ann Behav Med. </w:t>
      </w:r>
      <w:r w:rsidRPr="0037557C">
        <w:rPr>
          <w:b/>
        </w:rPr>
        <w:t>2013</w:t>
      </w:r>
      <w:r>
        <w:t xml:space="preserve"> Aug; 46(1):73-80. PMID: 23436273. </w:t>
      </w:r>
      <w:r>
        <w:rPr>
          <w:rStyle w:val="profile-publication-links"/>
        </w:rPr>
        <w:t xml:space="preserve">Read at: </w:t>
      </w:r>
      <w:hyperlink r:id="rId8" w:history="1">
        <w:r>
          <w:rPr>
            <w:rStyle w:val="Hyperlink"/>
          </w:rPr>
          <w:t>PubMed</w:t>
        </w:r>
      </w:hyperlink>
    </w:p>
    <w:p w:rsidR="0037557C" w:rsidRPr="00B85A59" w:rsidRDefault="0037557C" w:rsidP="0037557C">
      <w:pPr>
        <w:pStyle w:val="NormalWeb"/>
      </w:pPr>
      <w:r>
        <w:rPr>
          <w:rStyle w:val="profile-publication-links"/>
        </w:rPr>
        <w:t xml:space="preserve">7. </w:t>
      </w:r>
      <w:r>
        <w:t xml:space="preserve">Heinrichs SC, Leite-Morris KA, Rasmusson AM, </w:t>
      </w:r>
      <w:r w:rsidRPr="0037557C">
        <w:rPr>
          <w:b/>
        </w:rPr>
        <w:t>Kaplan GB</w:t>
      </w:r>
      <w:r>
        <w:t xml:space="preserve">. Repeated valproate treatment facilitates fear extinction under specific stimulus conditions. Neurosci Lett. </w:t>
      </w:r>
      <w:r w:rsidRPr="0037557C">
        <w:rPr>
          <w:b/>
        </w:rPr>
        <w:t>2013</w:t>
      </w:r>
      <w:r>
        <w:t xml:space="preserve"> Sep 27; 552:108-13. PMID: 23916657. </w:t>
      </w:r>
      <w:r>
        <w:rPr>
          <w:rStyle w:val="profile-publication-links"/>
        </w:rPr>
        <w:t xml:space="preserve">Read at: </w:t>
      </w:r>
      <w:hyperlink r:id="rId9" w:history="1">
        <w:r>
          <w:rPr>
            <w:rStyle w:val="Hyperlink"/>
          </w:rPr>
          <w:t>PubMed</w:t>
        </w:r>
      </w:hyperlink>
    </w:p>
    <w:sectPr w:rsidR="0037557C" w:rsidRPr="00B8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2C6583"/>
    <w:rsid w:val="0037557C"/>
    <w:rsid w:val="00516A3A"/>
    <w:rsid w:val="005D5456"/>
    <w:rsid w:val="0078734B"/>
    <w:rsid w:val="007B47DB"/>
    <w:rsid w:val="007F4877"/>
    <w:rsid w:val="00866703"/>
    <w:rsid w:val="00961160"/>
    <w:rsid w:val="00A84069"/>
    <w:rsid w:val="00B85A59"/>
    <w:rsid w:val="00DC0F78"/>
    <w:rsid w:val="00F669C3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3718F-0D3C-45AA-ADF9-36D925B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C48"/>
    <w:rPr>
      <w:color w:val="0000FF"/>
      <w:u w:val="single"/>
    </w:rPr>
  </w:style>
  <w:style w:type="character" w:customStyle="1" w:styleId="altmetric-embed">
    <w:name w:val="altmetric-embed"/>
    <w:basedOn w:val="DefaultParagraphFont"/>
    <w:rsid w:val="00FD7C48"/>
  </w:style>
  <w:style w:type="paragraph" w:styleId="ListParagraph">
    <w:name w:val="List Paragraph"/>
    <w:basedOn w:val="Normal"/>
    <w:uiPriority w:val="34"/>
    <w:qFormat/>
    <w:rsid w:val="00DC0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4069"/>
    <w:rPr>
      <w:b/>
      <w:bCs/>
    </w:rPr>
  </w:style>
  <w:style w:type="paragraph" w:styleId="NormalWeb">
    <w:name w:val="Normal (Web)"/>
    <w:basedOn w:val="Normal"/>
    <w:uiPriority w:val="99"/>
    <w:unhideWhenUsed/>
    <w:rsid w:val="00A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069"/>
    <w:rPr>
      <w:i/>
      <w:iCs/>
    </w:rPr>
  </w:style>
  <w:style w:type="character" w:customStyle="1" w:styleId="profile-publication-links">
    <w:name w:val="profile-publication-links"/>
    <w:basedOn w:val="DefaultParagraphFont"/>
    <w:rsid w:val="0051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4362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44067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60963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ubmed/280898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bi.nlm.nih.gov/pubmed/29017388" TargetMode="External"/><Relationship Id="rId9" Type="http://schemas.openxmlformats.org/officeDocument/2006/relationships/hyperlink" Target="http://www.ncbi.nlm.nih.gov/pubmed/23916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2</cp:revision>
  <dcterms:created xsi:type="dcterms:W3CDTF">2018-01-16T19:11:00Z</dcterms:created>
  <dcterms:modified xsi:type="dcterms:W3CDTF">2018-01-16T19:11:00Z</dcterms:modified>
</cp:coreProperties>
</file>