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1A0CB" w14:textId="754DE82F" w:rsidR="000C5A01" w:rsidRPr="000C5A01" w:rsidRDefault="000C5A01" w:rsidP="000C5A01">
      <w:pPr>
        <w:jc w:val="center"/>
        <w:rPr>
          <w:b/>
        </w:rPr>
      </w:pPr>
      <w:r w:rsidRPr="000C5A01">
        <w:rPr>
          <w:b/>
        </w:rPr>
        <w:t xml:space="preserve">American </w:t>
      </w:r>
      <w:r w:rsidRPr="000C5A01">
        <w:rPr>
          <w:b/>
        </w:rPr>
        <w:t>Association of Phys</w:t>
      </w:r>
      <w:r w:rsidRPr="000C5A01">
        <w:rPr>
          <w:b/>
        </w:rPr>
        <w:t>ical Anthropologists</w:t>
      </w:r>
    </w:p>
    <w:p w14:paraId="1B891741" w14:textId="20E4E302" w:rsidR="000C5A01" w:rsidRPr="000C5A01" w:rsidRDefault="000C5A01" w:rsidP="000C5A01">
      <w:pPr>
        <w:jc w:val="center"/>
        <w:rPr>
          <w:b/>
        </w:rPr>
      </w:pPr>
      <w:r w:rsidRPr="000C5A01">
        <w:rPr>
          <w:b/>
        </w:rPr>
        <w:t>Annual Meeting</w:t>
      </w:r>
    </w:p>
    <w:p w14:paraId="48D14F88" w14:textId="0C3713BE" w:rsidR="000C5A01" w:rsidRPr="000C5A01" w:rsidRDefault="000C5A01" w:rsidP="000C5A01">
      <w:pPr>
        <w:jc w:val="center"/>
        <w:rPr>
          <w:b/>
        </w:rPr>
      </w:pPr>
      <w:r w:rsidRPr="000C5A01">
        <w:rPr>
          <w:b/>
        </w:rPr>
        <w:t>Austin TX</w:t>
      </w:r>
    </w:p>
    <w:p w14:paraId="07E58BF6" w14:textId="37FD1C6B" w:rsidR="000C5A01" w:rsidRPr="000C5A01" w:rsidRDefault="000C5A01" w:rsidP="000C5A01">
      <w:pPr>
        <w:jc w:val="center"/>
        <w:rPr>
          <w:b/>
        </w:rPr>
      </w:pPr>
      <w:r w:rsidRPr="000C5A01">
        <w:rPr>
          <w:b/>
        </w:rPr>
        <w:t>April 2018</w:t>
      </w:r>
    </w:p>
    <w:p w14:paraId="3E924DD5" w14:textId="77777777" w:rsidR="000C5A01" w:rsidRDefault="000C5A01" w:rsidP="000C5A01">
      <w:pPr>
        <w:jc w:val="both"/>
      </w:pPr>
    </w:p>
    <w:p w14:paraId="0DC0C62A" w14:textId="7584FC3D" w:rsidR="000C5A01" w:rsidRPr="000C5A01" w:rsidRDefault="000C5A01" w:rsidP="000C5A01">
      <w:pPr>
        <w:jc w:val="both"/>
        <w:rPr>
          <w:b/>
        </w:rPr>
      </w:pPr>
      <w:bookmarkStart w:id="0" w:name="_GoBack"/>
      <w:r w:rsidRPr="000C5A01">
        <w:rPr>
          <w:b/>
        </w:rPr>
        <w:t>Posters from Program in Forensic Anthropology:</w:t>
      </w:r>
    </w:p>
    <w:bookmarkEnd w:id="0"/>
    <w:p w14:paraId="6D8DD72E" w14:textId="77777777" w:rsidR="000C5A01" w:rsidRDefault="000C5A01" w:rsidP="000C5A01">
      <w:pPr>
        <w:jc w:val="both"/>
      </w:pPr>
    </w:p>
    <w:p w14:paraId="27224618" w14:textId="58F34958" w:rsidR="00A978C5" w:rsidRDefault="000C5A01" w:rsidP="000C5A01">
      <w:pPr>
        <w:jc w:val="both"/>
      </w:pPr>
      <w:r>
        <w:t xml:space="preserve"> </w:t>
      </w:r>
      <w:r w:rsidR="00A978C5">
        <w:t>Meredith M. Patterson, Sean D. Tallman “Cranial and Postcranial Metric Sex Determination between Modern Thai and Native American Populations.” 87th annual meeting of the American Association of Physical Anthropologists, Austin, TX</w:t>
      </w:r>
    </w:p>
    <w:p w14:paraId="68E7CEDF" w14:textId="77777777" w:rsidR="00A978C5" w:rsidRDefault="00A978C5" w:rsidP="000C5A01">
      <w:pPr>
        <w:jc w:val="both"/>
      </w:pPr>
    </w:p>
    <w:p w14:paraId="1FF83E25" w14:textId="77777777" w:rsidR="00A978C5" w:rsidRDefault="00A978C5" w:rsidP="000C5A01">
      <w:pPr>
        <w:jc w:val="both"/>
      </w:pPr>
      <w:r>
        <w:t xml:space="preserve">Jennifer A. Kroll, Sean D. Tallman “The Progression of Vertebral Osteoporosis: Correlations between Vertebral Pathological Conditions </w:t>
      </w:r>
      <w:proofErr w:type="gramStart"/>
      <w:r>
        <w:t xml:space="preserve">and </w:t>
      </w:r>
      <w:r>
        <w:t xml:space="preserve"> </w:t>
      </w:r>
      <w:proofErr w:type="spellStart"/>
      <w:r>
        <w:t>Sociodemographic</w:t>
      </w:r>
      <w:proofErr w:type="spellEnd"/>
      <w:proofErr w:type="gramEnd"/>
      <w:r>
        <w:t xml:space="preserve"> Risk Factors.” 87th annual meeting of the American Association of Physical Anthropologists, Austin, TX</w:t>
      </w:r>
    </w:p>
    <w:p w14:paraId="1174D1F5" w14:textId="77777777" w:rsidR="00A978C5" w:rsidRDefault="00A978C5" w:rsidP="000C5A01">
      <w:pPr>
        <w:jc w:val="both"/>
      </w:pPr>
    </w:p>
    <w:p w14:paraId="49A7668A" w14:textId="77777777" w:rsidR="00A978C5" w:rsidRDefault="00A978C5" w:rsidP="000C5A01">
      <w:pPr>
        <w:jc w:val="both"/>
      </w:pPr>
      <w:proofErr w:type="spellStart"/>
      <w:r>
        <w:t>Kalan</w:t>
      </w:r>
      <w:proofErr w:type="spellEnd"/>
      <w:r>
        <w:t xml:space="preserve"> L. </w:t>
      </w:r>
      <w:proofErr w:type="spellStart"/>
      <w:r>
        <w:t>Jasny</w:t>
      </w:r>
      <w:proofErr w:type="spellEnd"/>
      <w:r>
        <w:t>, Sean D. Tallman “The Effects of Cancer Treatment Induced Bone Loss on Morphological Sex Assessment.” 87th annual meeting of the American Association of Physical Anthropologists, Austin, TX</w:t>
      </w:r>
    </w:p>
    <w:p w14:paraId="3615A15D" w14:textId="77777777" w:rsidR="00A978C5" w:rsidRDefault="00A978C5" w:rsidP="000C5A01">
      <w:pPr>
        <w:jc w:val="both"/>
      </w:pPr>
    </w:p>
    <w:p w14:paraId="76DC2F78" w14:textId="77777777" w:rsidR="00A978C5" w:rsidRDefault="00A978C5" w:rsidP="000C5A01">
      <w:pPr>
        <w:jc w:val="both"/>
      </w:pPr>
      <w:r>
        <w:t xml:space="preserve">Claire E. </w:t>
      </w:r>
      <w:proofErr w:type="spellStart"/>
      <w:r>
        <w:t>Mincher</w:t>
      </w:r>
      <w:proofErr w:type="spellEnd"/>
      <w:r>
        <w:t>, Sean D. Tallman “</w:t>
      </w:r>
      <w:proofErr w:type="spellStart"/>
      <w:r>
        <w:t>Enthesophytes</w:t>
      </w:r>
      <w:proofErr w:type="spellEnd"/>
      <w:r>
        <w:t>: Correlation of Bony</w:t>
      </w:r>
      <w:r>
        <w:t xml:space="preserve"> </w:t>
      </w:r>
      <w:r>
        <w:t>Growth at Tendon Insertion Sites with Socio-Demographic Factors in European and African American Individuals.” 87th annual meeting of th</w:t>
      </w:r>
      <w:r>
        <w:t xml:space="preserve">e </w:t>
      </w:r>
      <w:r>
        <w:t>American Association of Physical Anthropologists, Austin, TX</w:t>
      </w:r>
    </w:p>
    <w:p w14:paraId="781601C1" w14:textId="77777777" w:rsidR="00A978C5" w:rsidRDefault="00A978C5" w:rsidP="00A978C5"/>
    <w:p w14:paraId="7F4E505B" w14:textId="77777777" w:rsidR="008A3217" w:rsidRDefault="008A3217"/>
    <w:sectPr w:rsidR="008A3217" w:rsidSect="00ED00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C5"/>
    <w:rsid w:val="000C5A01"/>
    <w:rsid w:val="008A3217"/>
    <w:rsid w:val="00A978C5"/>
    <w:rsid w:val="00AB5546"/>
    <w:rsid w:val="00ED00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9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23217">
      <w:bodyDiv w:val="1"/>
      <w:marLeft w:val="0"/>
      <w:marRight w:val="0"/>
      <w:marTop w:val="0"/>
      <w:marBottom w:val="0"/>
      <w:divBdr>
        <w:top w:val="none" w:sz="0" w:space="0" w:color="auto"/>
        <w:left w:val="none" w:sz="0" w:space="0" w:color="auto"/>
        <w:bottom w:val="none" w:sz="0" w:space="0" w:color="auto"/>
        <w:right w:val="none" w:sz="0" w:space="0" w:color="auto"/>
      </w:divBdr>
      <w:divsChild>
        <w:div w:id="1589386498">
          <w:marLeft w:val="0"/>
          <w:marRight w:val="0"/>
          <w:marTop w:val="0"/>
          <w:marBottom w:val="0"/>
          <w:divBdr>
            <w:top w:val="none" w:sz="0" w:space="0" w:color="auto"/>
            <w:left w:val="none" w:sz="0" w:space="0" w:color="auto"/>
            <w:bottom w:val="none" w:sz="0" w:space="0" w:color="auto"/>
            <w:right w:val="none" w:sz="0" w:space="0" w:color="auto"/>
          </w:divBdr>
          <w:divsChild>
            <w:div w:id="650983530">
              <w:marLeft w:val="0"/>
              <w:marRight w:val="0"/>
              <w:marTop w:val="0"/>
              <w:marBottom w:val="0"/>
              <w:divBdr>
                <w:top w:val="none" w:sz="0" w:space="0" w:color="auto"/>
                <w:left w:val="none" w:sz="0" w:space="0" w:color="auto"/>
                <w:bottom w:val="none" w:sz="0" w:space="0" w:color="auto"/>
                <w:right w:val="none" w:sz="0" w:space="0" w:color="auto"/>
              </w:divBdr>
              <w:divsChild>
                <w:div w:id="1029986364">
                  <w:marLeft w:val="0"/>
                  <w:marRight w:val="0"/>
                  <w:marTop w:val="0"/>
                  <w:marBottom w:val="0"/>
                  <w:divBdr>
                    <w:top w:val="none" w:sz="0" w:space="0" w:color="auto"/>
                    <w:left w:val="none" w:sz="0" w:space="0" w:color="auto"/>
                    <w:bottom w:val="none" w:sz="0" w:space="0" w:color="auto"/>
                    <w:right w:val="none" w:sz="0" w:space="0" w:color="auto"/>
                  </w:divBdr>
                  <w:divsChild>
                    <w:div w:id="383330438">
                      <w:marLeft w:val="0"/>
                      <w:marRight w:val="0"/>
                      <w:marTop w:val="0"/>
                      <w:marBottom w:val="0"/>
                      <w:divBdr>
                        <w:top w:val="none" w:sz="0" w:space="0" w:color="auto"/>
                        <w:left w:val="none" w:sz="0" w:space="0" w:color="auto"/>
                        <w:bottom w:val="none" w:sz="0" w:space="0" w:color="auto"/>
                        <w:right w:val="none" w:sz="0" w:space="0" w:color="auto"/>
                      </w:divBdr>
                      <w:divsChild>
                        <w:div w:id="1953435323">
                          <w:marLeft w:val="0"/>
                          <w:marRight w:val="0"/>
                          <w:marTop w:val="0"/>
                          <w:marBottom w:val="0"/>
                          <w:divBdr>
                            <w:top w:val="none" w:sz="0" w:space="0" w:color="auto"/>
                            <w:left w:val="none" w:sz="0" w:space="0" w:color="auto"/>
                            <w:bottom w:val="none" w:sz="0" w:space="0" w:color="auto"/>
                            <w:right w:val="none" w:sz="0" w:space="0" w:color="auto"/>
                          </w:divBdr>
                          <w:divsChild>
                            <w:div w:id="1321273277">
                              <w:marLeft w:val="0"/>
                              <w:marRight w:val="0"/>
                              <w:marTop w:val="0"/>
                              <w:marBottom w:val="0"/>
                              <w:divBdr>
                                <w:top w:val="none" w:sz="0" w:space="0" w:color="auto"/>
                                <w:left w:val="none" w:sz="0" w:space="0" w:color="auto"/>
                                <w:bottom w:val="none" w:sz="0" w:space="0" w:color="auto"/>
                                <w:right w:val="none" w:sz="0" w:space="0" w:color="auto"/>
                              </w:divBdr>
                              <w:divsChild>
                                <w:div w:id="229079351">
                                  <w:marLeft w:val="0"/>
                                  <w:marRight w:val="0"/>
                                  <w:marTop w:val="0"/>
                                  <w:marBottom w:val="0"/>
                                  <w:divBdr>
                                    <w:top w:val="none" w:sz="0" w:space="0" w:color="auto"/>
                                    <w:left w:val="none" w:sz="0" w:space="0" w:color="auto"/>
                                    <w:bottom w:val="none" w:sz="0" w:space="0" w:color="auto"/>
                                    <w:right w:val="none" w:sz="0" w:space="0" w:color="auto"/>
                                  </w:divBdr>
                                  <w:divsChild>
                                    <w:div w:id="1482579918">
                                      <w:marLeft w:val="0"/>
                                      <w:marRight w:val="0"/>
                                      <w:marTop w:val="0"/>
                                      <w:marBottom w:val="0"/>
                                      <w:divBdr>
                                        <w:top w:val="none" w:sz="0" w:space="0" w:color="auto"/>
                                        <w:left w:val="none" w:sz="0" w:space="0" w:color="auto"/>
                                        <w:bottom w:val="none" w:sz="0" w:space="0" w:color="auto"/>
                                        <w:right w:val="none" w:sz="0" w:space="0" w:color="auto"/>
                                      </w:divBdr>
                                      <w:divsChild>
                                        <w:div w:id="2077969479">
                                          <w:marLeft w:val="0"/>
                                          <w:marRight w:val="0"/>
                                          <w:marTop w:val="0"/>
                                          <w:marBottom w:val="0"/>
                                          <w:divBdr>
                                            <w:top w:val="none" w:sz="0" w:space="0" w:color="auto"/>
                                            <w:left w:val="none" w:sz="0" w:space="0" w:color="auto"/>
                                            <w:bottom w:val="none" w:sz="0" w:space="0" w:color="auto"/>
                                            <w:right w:val="none" w:sz="0" w:space="0" w:color="auto"/>
                                          </w:divBdr>
                                          <w:divsChild>
                                            <w:div w:id="1768884321">
                                              <w:marLeft w:val="0"/>
                                              <w:marRight w:val="0"/>
                                              <w:marTop w:val="0"/>
                                              <w:marBottom w:val="0"/>
                                              <w:divBdr>
                                                <w:top w:val="none" w:sz="0" w:space="0" w:color="auto"/>
                                                <w:left w:val="none" w:sz="0" w:space="0" w:color="auto"/>
                                                <w:bottom w:val="none" w:sz="0" w:space="0" w:color="auto"/>
                                                <w:right w:val="none" w:sz="0" w:space="0" w:color="auto"/>
                                              </w:divBdr>
                                              <w:divsChild>
                                                <w:div w:id="1652707947">
                                                  <w:marLeft w:val="0"/>
                                                  <w:marRight w:val="0"/>
                                                  <w:marTop w:val="0"/>
                                                  <w:marBottom w:val="0"/>
                                                  <w:divBdr>
                                                    <w:top w:val="none" w:sz="0" w:space="0" w:color="auto"/>
                                                    <w:left w:val="none" w:sz="0" w:space="0" w:color="auto"/>
                                                    <w:bottom w:val="none" w:sz="0" w:space="0" w:color="auto"/>
                                                    <w:right w:val="none" w:sz="0" w:space="0" w:color="auto"/>
                                                  </w:divBdr>
                                                  <w:divsChild>
                                                    <w:div w:id="652683162">
                                                      <w:marLeft w:val="0"/>
                                                      <w:marRight w:val="0"/>
                                                      <w:marTop w:val="0"/>
                                                      <w:marBottom w:val="0"/>
                                                      <w:divBdr>
                                                        <w:top w:val="none" w:sz="0" w:space="0" w:color="auto"/>
                                                        <w:left w:val="none" w:sz="0" w:space="0" w:color="auto"/>
                                                        <w:bottom w:val="none" w:sz="0" w:space="0" w:color="auto"/>
                                                        <w:right w:val="none" w:sz="0" w:space="0" w:color="auto"/>
                                                      </w:divBdr>
                                                      <w:divsChild>
                                                        <w:div w:id="13838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941</Characters>
  <Application>Microsoft Macintosh Word</Application>
  <DocSecurity>0</DocSecurity>
  <Lines>7</Lines>
  <Paragraphs>2</Paragraphs>
  <ScaleCrop>false</ScaleCrop>
  <Company>Boston University School of Medicine</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Moore</dc:creator>
  <cp:keywords/>
  <dc:description/>
  <cp:lastModifiedBy>Tara Moore</cp:lastModifiedBy>
  <cp:revision>3</cp:revision>
  <dcterms:created xsi:type="dcterms:W3CDTF">2018-04-22T18:31:00Z</dcterms:created>
  <dcterms:modified xsi:type="dcterms:W3CDTF">2018-04-23T15:25:00Z</dcterms:modified>
</cp:coreProperties>
</file>