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13873" w14:textId="77777777" w:rsidR="00340F31" w:rsidRDefault="00340F31" w:rsidP="00340F31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25BE6A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Chobanian &amp; Avedisian SOM Pre-Clerkship Curriculum Subcommittee Meeting</w:t>
      </w:r>
    </w:p>
    <w:p w14:paraId="478F5E68" w14:textId="77777777" w:rsidR="00340F31" w:rsidRDefault="00340F31" w:rsidP="00340F31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25BE6A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Agenda</w:t>
      </w:r>
    </w:p>
    <w:p w14:paraId="62259252" w14:textId="305C885B" w:rsidR="00340F31" w:rsidRDefault="00340F31" w:rsidP="00340F31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February 14</w:t>
      </w:r>
      <w:r w:rsidRPr="225BE6A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, 2022</w:t>
      </w:r>
    </w:p>
    <w:p w14:paraId="566B4C1F" w14:textId="77777777" w:rsidR="00340F31" w:rsidRDefault="00340F31" w:rsidP="00340F31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25BE6A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12:00-1:30 pm</w:t>
      </w:r>
    </w:p>
    <w:p w14:paraId="6D543686" w14:textId="77777777" w:rsidR="00340F31" w:rsidRDefault="00340F31" w:rsidP="00340F31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225BE6A4">
        <w:rPr>
          <w:rFonts w:ascii="Calibri" w:eastAsia="Calibri" w:hAnsi="Calibri" w:cs="Calibri"/>
          <w:color w:val="000000" w:themeColor="text1"/>
        </w:rPr>
        <w:t xml:space="preserve"> 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00340F31" w14:paraId="1319CDFB" w14:textId="77777777" w:rsidTr="009331C7">
        <w:trPr>
          <w:trHeight w:val="552"/>
        </w:trPr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2BC96C8" w14:textId="77777777" w:rsidR="00340F31" w:rsidRDefault="00340F31" w:rsidP="009331C7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225BE6A4">
              <w:rPr>
                <w:rFonts w:ascii="Cambria" w:eastAsia="Cambria" w:hAnsi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7F16A46" w14:textId="77777777" w:rsidR="00340F31" w:rsidRDefault="00340F31" w:rsidP="009331C7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225BE6A4">
              <w:rPr>
                <w:rFonts w:ascii="Cambria" w:eastAsia="Cambria" w:hAnsi="Cambria" w:cs="Cambria"/>
                <w:b/>
                <w:bCs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386BD51" w14:textId="77777777" w:rsidR="00340F31" w:rsidRDefault="00340F31" w:rsidP="009331C7">
            <w:pPr>
              <w:spacing w:after="0"/>
              <w:jc w:val="center"/>
              <w:rPr>
                <w:rFonts w:ascii="Cambria" w:eastAsia="Cambria" w:hAnsi="Cambria" w:cs="Cambria"/>
              </w:rPr>
            </w:pPr>
            <w:r w:rsidRPr="225BE6A4">
              <w:rPr>
                <w:rFonts w:ascii="Cambria" w:eastAsia="Cambria" w:hAnsi="Cambria" w:cs="Cambria"/>
                <w:b/>
                <w:bCs/>
                <w:lang w:val="en"/>
              </w:rPr>
              <w:t>Person Responsible</w:t>
            </w:r>
          </w:p>
        </w:tc>
      </w:tr>
      <w:tr w:rsidR="00340F31" w14:paraId="2699DA9D" w14:textId="77777777" w:rsidTr="009331C7">
        <w:trPr>
          <w:trHeight w:val="2145"/>
        </w:trPr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FFCBE8" w14:textId="77777777" w:rsidR="00340F31" w:rsidRDefault="00340F31" w:rsidP="00340F31">
            <w:pPr>
              <w:spacing w:before="240" w:after="0" w:line="276" w:lineRule="auto"/>
              <w:rPr>
                <w:rFonts w:ascii="Cambria" w:eastAsia="Cambria" w:hAnsi="Cambria" w:cs="Cambria"/>
                <w:b/>
                <w:bCs/>
              </w:rPr>
            </w:pPr>
            <w:r w:rsidRPr="3651EFA5">
              <w:rPr>
                <w:rFonts w:ascii="Cambria" w:eastAsia="Cambria" w:hAnsi="Cambria" w:cs="Cambria"/>
                <w:b/>
                <w:bCs/>
              </w:rPr>
              <w:t>Minutes and Announcements</w:t>
            </w:r>
          </w:p>
          <w:p w14:paraId="733E662F" w14:textId="6EFBA693" w:rsidR="00340F31" w:rsidRDefault="00340F31" w:rsidP="00340F3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PCS/CCS Integration Subcommittee</w:t>
            </w:r>
          </w:p>
          <w:p w14:paraId="3BE31049" w14:textId="2115C046" w:rsidR="00340F31" w:rsidRDefault="00340F31" w:rsidP="00340F31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Educational Media Updates</w:t>
            </w:r>
          </w:p>
          <w:p w14:paraId="402EDE96" w14:textId="59E77304" w:rsidR="00340F31" w:rsidRPr="00340F31" w:rsidRDefault="00340F31" w:rsidP="6951443D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Cambria" w:eastAsia="Cambria" w:hAnsi="Cambria" w:cs="Cambria"/>
              </w:rPr>
            </w:pPr>
            <w:r w:rsidRPr="6951443D">
              <w:rPr>
                <w:rFonts w:ascii="Cambria" w:eastAsia="Cambria" w:hAnsi="Cambria" w:cs="Cambria"/>
              </w:rPr>
              <w:t>Educational Technology Updates (see links below)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1DFA54" w14:textId="77777777" w:rsidR="00340F31" w:rsidRDefault="00340F31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 w:rsidRPr="225BE6A4">
              <w:rPr>
                <w:rFonts w:ascii="Cambria" w:eastAsia="Cambria" w:hAnsi="Cambria" w:cs="Cambria"/>
              </w:rPr>
              <w:t>12:00-12:1</w:t>
            </w: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E0A8E" w14:textId="77777777" w:rsidR="00340F31" w:rsidRDefault="00340F31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 w:rsidRPr="225BE6A4">
              <w:rPr>
                <w:rFonts w:ascii="Cambria" w:eastAsia="Cambria" w:hAnsi="Cambria" w:cs="Cambria"/>
              </w:rPr>
              <w:t>Gwynneth Offner, PhD</w:t>
            </w:r>
          </w:p>
          <w:p w14:paraId="52DDFB98" w14:textId="6DD57AF6" w:rsidR="00340F31" w:rsidRDefault="00340F31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Lucy Milne</w:t>
            </w:r>
          </w:p>
          <w:p w14:paraId="5619608D" w14:textId="23B13C57" w:rsidR="00340F31" w:rsidRDefault="00340F31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Jana Mulkern, EdD</w:t>
            </w:r>
          </w:p>
        </w:tc>
      </w:tr>
      <w:tr w:rsidR="00340F31" w14:paraId="4D516A6B" w14:textId="77777777" w:rsidTr="009331C7">
        <w:trPr>
          <w:trHeight w:val="543"/>
        </w:trPr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648742" w14:textId="4537F272" w:rsidR="00340F31" w:rsidRDefault="00340F31" w:rsidP="009331C7">
            <w:pPr>
              <w:spacing w:after="0" w:line="276" w:lineRule="auto"/>
              <w:rPr>
                <w:rFonts w:ascii="Cambria" w:eastAsia="Cambria" w:hAnsi="Cambria" w:cs="Cambria"/>
                <w:b/>
                <w:bCs/>
              </w:rPr>
            </w:pPr>
            <w:r w:rsidRPr="6951443D">
              <w:rPr>
                <w:rFonts w:ascii="Cambria" w:eastAsia="Cambria" w:hAnsi="Cambria" w:cs="Cambria"/>
                <w:b/>
                <w:bCs/>
              </w:rPr>
              <w:t>2023-2024 M1/M2 Calendar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A5E117" w14:textId="60CDA371" w:rsidR="00340F31" w:rsidRDefault="00340F31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 w:rsidRPr="72E64A4F">
              <w:rPr>
                <w:rFonts w:ascii="Cambria" w:eastAsia="Cambria" w:hAnsi="Cambria" w:cs="Cambria"/>
              </w:rPr>
              <w:t>12:1</w:t>
            </w:r>
            <w:r>
              <w:rPr>
                <w:rFonts w:ascii="Cambria" w:eastAsia="Cambria" w:hAnsi="Cambria" w:cs="Cambria"/>
              </w:rPr>
              <w:t>5-12:30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B921C6" w14:textId="4CDE97E9" w:rsidR="00340F31" w:rsidRDefault="00340F31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Priya Garg</w:t>
            </w:r>
            <w:r w:rsidRPr="3651EFA5">
              <w:rPr>
                <w:rFonts w:ascii="Cambria" w:eastAsia="Cambria" w:hAnsi="Cambria" w:cs="Cambria"/>
              </w:rPr>
              <w:t>, MD</w:t>
            </w:r>
          </w:p>
        </w:tc>
      </w:tr>
      <w:tr w:rsidR="00340F31" w14:paraId="546BE99B" w14:textId="77777777" w:rsidTr="009331C7">
        <w:trPr>
          <w:trHeight w:val="705"/>
        </w:trPr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6C5B45" w14:textId="4BDECB4C" w:rsidR="00340F31" w:rsidRDefault="00340F31" w:rsidP="009331C7">
            <w:pPr>
              <w:spacing w:after="0" w:line="276" w:lineRule="auto"/>
              <w:rPr>
                <w:rFonts w:ascii="Cambria" w:eastAsia="Cambria" w:hAnsi="Cambria" w:cs="Cambria"/>
                <w:b/>
                <w:bCs/>
              </w:rPr>
            </w:pPr>
            <w:r w:rsidRPr="6951443D">
              <w:rPr>
                <w:rFonts w:ascii="Cambria" w:eastAsia="Cambria" w:hAnsi="Cambria" w:cs="Cambria"/>
                <w:b/>
                <w:bCs/>
              </w:rPr>
              <w:t>SLG Best Practices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F63C16" w14:textId="25BAF2BB" w:rsidR="00340F31" w:rsidRDefault="00340F31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12:30-1:00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32DC0A" w14:textId="69AF2E7A" w:rsidR="00340F31" w:rsidRDefault="00340F31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 w:rsidRPr="6951443D">
              <w:rPr>
                <w:rFonts w:ascii="Cambria" w:eastAsia="Cambria" w:hAnsi="Cambria" w:cs="Cambria"/>
              </w:rPr>
              <w:t xml:space="preserve">Gabrielle Lakis </w:t>
            </w:r>
            <w:r w:rsidR="23B82914" w:rsidRPr="6951443D">
              <w:rPr>
                <w:rFonts w:ascii="Cambria" w:eastAsia="Cambria" w:hAnsi="Cambria" w:cs="Cambria"/>
              </w:rPr>
              <w:t xml:space="preserve">&amp; </w:t>
            </w:r>
            <w:r w:rsidRPr="6951443D">
              <w:rPr>
                <w:rFonts w:ascii="Cambria" w:eastAsia="Cambria" w:hAnsi="Cambria" w:cs="Cambria"/>
              </w:rPr>
              <w:t>Avenelle Onaifo, M1s</w:t>
            </w:r>
          </w:p>
          <w:p w14:paraId="5B6BDF8C" w14:textId="2AAB5785" w:rsidR="00B41FCF" w:rsidRDefault="00B41FCF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Jon Wisco, PhD</w:t>
            </w:r>
          </w:p>
        </w:tc>
      </w:tr>
      <w:tr w:rsidR="00340F31" w14:paraId="38317E06" w14:textId="77777777" w:rsidTr="009331C7">
        <w:trPr>
          <w:trHeight w:val="525"/>
        </w:trPr>
        <w:tc>
          <w:tcPr>
            <w:tcW w:w="3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EDC0CA" w14:textId="2B9686DF" w:rsidR="00340F31" w:rsidRDefault="00340F31" w:rsidP="009331C7">
            <w:pPr>
              <w:spacing w:after="0" w:line="276" w:lineRule="auto"/>
              <w:rPr>
                <w:rFonts w:ascii="Cambria" w:eastAsia="Cambria" w:hAnsi="Cambria" w:cs="Cambria"/>
                <w:b/>
                <w:bCs/>
              </w:rPr>
            </w:pPr>
            <w:r w:rsidRPr="6951443D">
              <w:rPr>
                <w:rFonts w:ascii="Cambria" w:eastAsia="Cambria" w:hAnsi="Cambria" w:cs="Cambria"/>
                <w:b/>
                <w:bCs/>
              </w:rPr>
              <w:t>LEADS – Updates and Tracks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09EB4A" w14:textId="23FE4CD0" w:rsidR="00340F31" w:rsidRDefault="00340F31" w:rsidP="00340F31">
            <w:pPr>
              <w:spacing w:after="0" w:line="276" w:lineRule="auto"/>
              <w:rPr>
                <w:rFonts w:ascii="Cambria" w:eastAsia="Cambria" w:hAnsi="Cambria" w:cs="Cambria"/>
              </w:rPr>
            </w:pPr>
            <w:r w:rsidRPr="3651EFA5">
              <w:rPr>
                <w:rFonts w:ascii="Cambria" w:eastAsia="Cambria" w:hAnsi="Cambria" w:cs="Cambria"/>
              </w:rPr>
              <w:t>1</w:t>
            </w:r>
            <w:r w:rsidR="00B41FCF">
              <w:rPr>
                <w:rFonts w:ascii="Cambria" w:eastAsia="Cambria" w:hAnsi="Cambria" w:cs="Cambria"/>
              </w:rPr>
              <w:t>:00</w:t>
            </w:r>
            <w:r>
              <w:rPr>
                <w:rFonts w:ascii="Cambria" w:eastAsia="Cambria" w:hAnsi="Cambria" w:cs="Cambria"/>
              </w:rPr>
              <w:t>-1:15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942A8E" w14:textId="53B92C53" w:rsidR="00340F31" w:rsidRDefault="00340F31" w:rsidP="00D47F4D">
            <w:pPr>
              <w:spacing w:after="0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Cheryl McSweeney, MD, MPH</w:t>
            </w:r>
          </w:p>
        </w:tc>
      </w:tr>
    </w:tbl>
    <w:p w14:paraId="5DBC9082" w14:textId="77777777" w:rsidR="00340F31" w:rsidRDefault="00340F31" w:rsidP="00340F3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600AD62" w14:textId="6A33C700" w:rsidR="00340F31" w:rsidRDefault="00340F31" w:rsidP="00340F31">
      <w:pPr>
        <w:spacing w:after="0" w:line="240" w:lineRule="auto"/>
        <w:rPr>
          <w:rFonts w:ascii="Cambria" w:eastAsia="Cambria" w:hAnsi="Cambria" w:cs="Cambria"/>
          <w:b/>
          <w:bCs/>
          <w:color w:val="000000" w:themeColor="text1"/>
        </w:rPr>
      </w:pPr>
      <w:r w:rsidRPr="3651EFA5">
        <w:rPr>
          <w:rFonts w:ascii="Cambria" w:eastAsia="Cambria" w:hAnsi="Cambria" w:cs="Cambria"/>
          <w:b/>
          <w:bCs/>
          <w:color w:val="000000" w:themeColor="text1"/>
        </w:rPr>
        <w:t xml:space="preserve">Upcoming PCS meetings: </w:t>
      </w:r>
      <w:r>
        <w:rPr>
          <w:rFonts w:ascii="Cambria" w:eastAsia="Cambria" w:hAnsi="Cambria" w:cs="Cambria"/>
          <w:b/>
          <w:bCs/>
          <w:color w:val="000000" w:themeColor="text1"/>
        </w:rPr>
        <w:t>3/14, 4/11</w:t>
      </w:r>
    </w:p>
    <w:p w14:paraId="33E4307C" w14:textId="1AA2B78A" w:rsidR="6951443D" w:rsidRDefault="6951443D" w:rsidP="6951443D">
      <w:pPr>
        <w:spacing w:line="240" w:lineRule="auto"/>
        <w:rPr>
          <w:rFonts w:ascii="Cambria" w:eastAsia="Cambria" w:hAnsi="Cambria" w:cs="Cambria"/>
          <w:b/>
          <w:bCs/>
          <w:color w:val="000000" w:themeColor="text1"/>
        </w:rPr>
      </w:pPr>
      <w:bookmarkStart w:id="0" w:name="_GoBack"/>
      <w:bookmarkEnd w:id="0"/>
    </w:p>
    <w:p w14:paraId="101F661D" w14:textId="1B616EE4" w:rsidR="002A319C" w:rsidRPr="00340F31" w:rsidRDefault="002A319C" w:rsidP="225BE6A4">
      <w:pPr>
        <w:spacing w:line="240" w:lineRule="auto"/>
        <w:rPr>
          <w:rFonts w:ascii="Cambria" w:eastAsia="Cambria" w:hAnsi="Cambria" w:cs="Cambria"/>
          <w:b/>
          <w:bCs/>
          <w:color w:val="000000" w:themeColor="text1"/>
        </w:rPr>
      </w:pPr>
      <w:r w:rsidRPr="00340F31">
        <w:rPr>
          <w:rFonts w:ascii="Cambria" w:eastAsia="Cambria" w:hAnsi="Cambria" w:cs="Cambria"/>
          <w:b/>
          <w:bCs/>
          <w:color w:val="000000" w:themeColor="text1"/>
        </w:rPr>
        <w:t>Links for Educational Technology:</w:t>
      </w:r>
    </w:p>
    <w:p w14:paraId="4B79363B" w14:textId="77777777" w:rsidR="002A319C" w:rsidRPr="00340F31" w:rsidRDefault="002A319C" w:rsidP="002A319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t>MedHub Phase 2 of implementation brings all 4 years into the system (no more eValue) in the next academic year: </w:t>
      </w:r>
    </w:p>
    <w:p w14:paraId="042244C9" w14:textId="77777777" w:rsidR="002A319C" w:rsidRPr="00340F31" w:rsidRDefault="002A319C" w:rsidP="002A319C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t>Working on next 90-days for what has to happen before clerkship academic year starts May 5th </w:t>
      </w:r>
    </w:p>
    <w:p w14:paraId="31B59435" w14:textId="77777777" w:rsidR="002A319C" w:rsidRPr="00340F31" w:rsidRDefault="002A319C" w:rsidP="002A319C">
      <w:pPr>
        <w:numPr>
          <w:ilvl w:val="2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t>SIS integration considerations</w:t>
      </w:r>
    </w:p>
    <w:p w14:paraId="1E039025" w14:textId="77777777" w:rsidR="002A319C" w:rsidRPr="00340F31" w:rsidRDefault="002A319C" w:rsidP="002A319C">
      <w:pPr>
        <w:numPr>
          <w:ilvl w:val="2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t>Exploring advising and portfolios for SAO</w:t>
      </w:r>
    </w:p>
    <w:p w14:paraId="09BD9B95" w14:textId="77777777" w:rsidR="002A319C" w:rsidRPr="00340F31" w:rsidRDefault="002A319C" w:rsidP="002A319C">
      <w:pPr>
        <w:numPr>
          <w:ilvl w:val="2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t>Testing updated CSEF evals for each clerkship (more for CCS but some overlap and miss one or the other)</w:t>
      </w:r>
    </w:p>
    <w:p w14:paraId="4A066930" w14:textId="77777777" w:rsidR="002A319C" w:rsidRPr="00340F31" w:rsidRDefault="002A319C" w:rsidP="002A319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t>REDCap (Research Electronic Data Capture) info for those doing clinical research needing regulatory compliance, or Qualitative Improvement for Educational Interventions where you may want something more robust than Qualtrics:  </w:t>
      </w:r>
      <w:hyperlink r:id="rId5" w:tgtFrame="_blank" w:tooltip="https://redcap.bumc.bu.edu/" w:history="1">
        <w:r w:rsidRPr="00340F31">
          <w:rPr>
            <w:rFonts w:ascii="Cambria" w:eastAsia="Times New Roman" w:hAnsi="Cambria" w:cs="Calibri"/>
            <w:color w:val="0000FF"/>
            <w:u w:val="single"/>
          </w:rPr>
          <w:t>https://redcap.bumc.bu.edu/</w:t>
        </w:r>
      </w:hyperlink>
      <w:r w:rsidRPr="00340F31">
        <w:rPr>
          <w:rFonts w:ascii="Cambria" w:eastAsia="Times New Roman" w:hAnsi="Cambria" w:cs="Calibri"/>
          <w:color w:val="000000"/>
        </w:rPr>
        <w:t> for consult: </w:t>
      </w:r>
      <w:hyperlink r:id="rId6" w:history="1">
        <w:r w:rsidRPr="00340F31">
          <w:rPr>
            <w:rFonts w:ascii="Cambria" w:eastAsia="Times New Roman" w:hAnsi="Cambria" w:cs="Calibri"/>
            <w:color w:val="0563C1"/>
            <w:u w:val="single"/>
          </w:rPr>
          <w:t>rchelp@bu.edu</w:t>
        </w:r>
      </w:hyperlink>
      <w:r w:rsidRPr="00340F31">
        <w:rPr>
          <w:rFonts w:ascii="Cambria" w:eastAsia="Times New Roman" w:hAnsi="Cambria" w:cs="Calibri"/>
          <w:color w:val="000000"/>
        </w:rPr>
        <w:t> </w:t>
      </w:r>
    </w:p>
    <w:p w14:paraId="72FE29E8" w14:textId="77777777" w:rsidR="002A319C" w:rsidRPr="00340F31" w:rsidRDefault="002A319C" w:rsidP="002A319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t>EdTech Training Schedule: </w:t>
      </w:r>
      <w:hyperlink r:id="rId7" w:tgtFrame="_blank" w:tooltip="https://www.bumc.bu.edu/bumc-emc/edtech-training-schedule/" w:history="1">
        <w:r w:rsidRPr="00340F31">
          <w:rPr>
            <w:rFonts w:ascii="Cambria" w:eastAsia="Times New Roman" w:hAnsi="Cambria" w:cs="Calibri"/>
            <w:color w:val="0000FF"/>
            <w:u w:val="single"/>
          </w:rPr>
          <w:t>https://www.bumc.bu.edu/bumc-emc/edtech-training-schedule/</w:t>
        </w:r>
      </w:hyperlink>
    </w:p>
    <w:p w14:paraId="1B9A9076" w14:textId="77777777" w:rsidR="002A319C" w:rsidRPr="00340F31" w:rsidRDefault="002A319C" w:rsidP="002A319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t>Godley Digital Media Studio (create short videos as Voice over PPT, demonstrations, interviews, etc. – Also podcasting capabilities) </w:t>
      </w:r>
    </w:p>
    <w:p w14:paraId="13A4B6FE" w14:textId="77777777" w:rsidR="002A319C" w:rsidRPr="00340F31" w:rsidRDefault="002A319C" w:rsidP="002A319C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t>Open House Schedule: </w:t>
      </w:r>
      <w:hyperlink r:id="rId8" w:tgtFrame="_blank" w:tooltip="https://www.bumc.bu.edu/bumc-emc/godleydms/openstudio23/" w:history="1">
        <w:r w:rsidRPr="00340F31">
          <w:rPr>
            <w:rFonts w:ascii="Cambria" w:eastAsia="Times New Roman" w:hAnsi="Cambria" w:cs="Calibri"/>
            <w:color w:val="0000FF"/>
            <w:u w:val="single"/>
          </w:rPr>
          <w:t>https://www.bumc.bu.edu/bumc-emc/godleydms/openstudio23/</w:t>
        </w:r>
      </w:hyperlink>
    </w:p>
    <w:p w14:paraId="2C078E63" w14:textId="49D534A7" w:rsidR="00AF1710" w:rsidRPr="00340F31" w:rsidRDefault="002A319C" w:rsidP="225BE6A4">
      <w:pPr>
        <w:numPr>
          <w:ilvl w:val="1"/>
          <w:numId w:val="3"/>
        </w:numPr>
        <w:spacing w:after="0" w:line="240" w:lineRule="auto"/>
        <w:rPr>
          <w:rFonts w:ascii="Cambria" w:eastAsia="Times New Roman" w:hAnsi="Cambria" w:cs="Calibri"/>
          <w:color w:val="000000"/>
        </w:rPr>
      </w:pPr>
      <w:r w:rsidRPr="00340F31">
        <w:rPr>
          <w:rFonts w:ascii="Cambria" w:eastAsia="Times New Roman" w:hAnsi="Cambria" w:cs="Calibri"/>
          <w:color w:val="000000"/>
        </w:rPr>
        <w:lastRenderedPageBreak/>
        <w:t>1min overview video and request form for 1 hour training session: EdTech Unit updates for PCS: </w:t>
      </w:r>
      <w:hyperlink r:id="rId9" w:history="1">
        <w:r w:rsidRPr="00340F31">
          <w:rPr>
            <w:rFonts w:ascii="Cambria" w:eastAsia="Times New Roman" w:hAnsi="Cambria" w:cs="Calibri"/>
            <w:color w:val="0070C0"/>
            <w:u w:val="single"/>
          </w:rPr>
          <w:t>https://www.bumc.bu.edu/bumc-emc/godleydms</w:t>
        </w:r>
      </w:hyperlink>
    </w:p>
    <w:sectPr w:rsidR="00AF1710" w:rsidRPr="0034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NgnJZmT4ePY1" int2:id="MYElzFv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17BA0"/>
    <w:multiLevelType w:val="hybridMultilevel"/>
    <w:tmpl w:val="C29EAC78"/>
    <w:lvl w:ilvl="0" w:tplc="17B84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EF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07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84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09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CD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E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6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80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70F3"/>
    <w:multiLevelType w:val="multilevel"/>
    <w:tmpl w:val="D1B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04035B"/>
    <w:rsid w:val="000272A7"/>
    <w:rsid w:val="000D5B94"/>
    <w:rsid w:val="00163906"/>
    <w:rsid w:val="0020224A"/>
    <w:rsid w:val="002A319C"/>
    <w:rsid w:val="00300430"/>
    <w:rsid w:val="003311C8"/>
    <w:rsid w:val="00340F31"/>
    <w:rsid w:val="00406CD9"/>
    <w:rsid w:val="00441523"/>
    <w:rsid w:val="00444E61"/>
    <w:rsid w:val="00444F2A"/>
    <w:rsid w:val="006D0000"/>
    <w:rsid w:val="006F1E3B"/>
    <w:rsid w:val="00893677"/>
    <w:rsid w:val="008E104E"/>
    <w:rsid w:val="009331C7"/>
    <w:rsid w:val="00AF1710"/>
    <w:rsid w:val="00B41FCF"/>
    <w:rsid w:val="00BE68E7"/>
    <w:rsid w:val="00C56087"/>
    <w:rsid w:val="00C66E0F"/>
    <w:rsid w:val="00CA063F"/>
    <w:rsid w:val="00CB0C46"/>
    <w:rsid w:val="00CD51E8"/>
    <w:rsid w:val="00D530B2"/>
    <w:rsid w:val="00EA4C4B"/>
    <w:rsid w:val="00EA69B2"/>
    <w:rsid w:val="00F05D25"/>
    <w:rsid w:val="00F0688D"/>
    <w:rsid w:val="00F6095E"/>
    <w:rsid w:val="02F17A4A"/>
    <w:rsid w:val="089C4A7C"/>
    <w:rsid w:val="08B01B6B"/>
    <w:rsid w:val="0D8A679A"/>
    <w:rsid w:val="16515FC8"/>
    <w:rsid w:val="1A34F583"/>
    <w:rsid w:val="1B0A540B"/>
    <w:rsid w:val="1B301828"/>
    <w:rsid w:val="1BF62B81"/>
    <w:rsid w:val="1CFF90E5"/>
    <w:rsid w:val="2053767A"/>
    <w:rsid w:val="225BE6A4"/>
    <w:rsid w:val="22B33568"/>
    <w:rsid w:val="23B82914"/>
    <w:rsid w:val="23F7B705"/>
    <w:rsid w:val="272F57C7"/>
    <w:rsid w:val="2C2A85C5"/>
    <w:rsid w:val="2E37F501"/>
    <w:rsid w:val="3385CD91"/>
    <w:rsid w:val="3651EFA5"/>
    <w:rsid w:val="3A8509D9"/>
    <w:rsid w:val="41842696"/>
    <w:rsid w:val="4404035B"/>
    <w:rsid w:val="45B2AF63"/>
    <w:rsid w:val="4AD8C218"/>
    <w:rsid w:val="4C2F4CCB"/>
    <w:rsid w:val="50642A11"/>
    <w:rsid w:val="592E6354"/>
    <w:rsid w:val="59A49D24"/>
    <w:rsid w:val="5A0D2670"/>
    <w:rsid w:val="5C830B1D"/>
    <w:rsid w:val="614D7E81"/>
    <w:rsid w:val="61DEF443"/>
    <w:rsid w:val="637403F6"/>
    <w:rsid w:val="672FCCC2"/>
    <w:rsid w:val="694B51A3"/>
    <w:rsid w:val="6951443D"/>
    <w:rsid w:val="6B209372"/>
    <w:rsid w:val="6D367C29"/>
    <w:rsid w:val="6FB86665"/>
    <w:rsid w:val="714A79EE"/>
    <w:rsid w:val="72E64A4F"/>
    <w:rsid w:val="73A3F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9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2A319C"/>
  </w:style>
  <w:style w:type="character" w:styleId="Hyperlink">
    <w:name w:val="Hyperlink"/>
    <w:basedOn w:val="DefaultParagraphFont"/>
    <w:uiPriority w:val="99"/>
    <w:semiHidden/>
    <w:unhideWhenUsed/>
    <w:rsid w:val="002A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mc.bu.edu/bumc-emc/godleydms/openstudio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mc.bu.edu/bumc-emc/edtech-training-schedule/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help@b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dcap.bumc.bu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mc.bu.edu/bumc-emc/godleyd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Abigail</dc:creator>
  <cp:keywords/>
  <dc:description/>
  <cp:lastModifiedBy>Zielinski, Abigail</cp:lastModifiedBy>
  <cp:revision>4</cp:revision>
  <cp:lastPrinted>2023-02-14T12:52:00Z</cp:lastPrinted>
  <dcterms:created xsi:type="dcterms:W3CDTF">2023-02-14T12:53:00Z</dcterms:created>
  <dcterms:modified xsi:type="dcterms:W3CDTF">2023-02-14T15:56:00Z</dcterms:modified>
</cp:coreProperties>
</file>