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9CE80A" w14:paraId="10BAFACF" wp14:textId="4728A633">
      <w:pPr>
        <w:spacing w:after="0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5B9CE80A" w:rsidR="4D30F60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</w:t>
      </w:r>
      <w:r w:rsidRPr="5B9CE80A" w:rsidR="4759DD4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Working </w:t>
      </w:r>
      <w:r w:rsidRPr="5B9CE80A" w:rsidR="4D30F60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Meeting</w:t>
      </w:r>
    </w:p>
    <w:p xmlns:wp14="http://schemas.microsoft.com/office/word/2010/wordml" w:rsidP="56ADAC93" w14:paraId="5ECDE13F" wp14:textId="16A12281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DAC93" w:rsidR="6BC1719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May 9</w:t>
      </w:r>
      <w:r w:rsidRPr="56ADAC93" w:rsidR="4D30F60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xmlns:wp14="http://schemas.microsoft.com/office/word/2010/wordml" w:rsidP="5B9CE80A" w14:paraId="1463EBFB" wp14:textId="2F9500D8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9CE80A" w:rsidR="4D30F60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5B9CE80A" w:rsidR="4D30F60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xmlns:wp14="http://schemas.microsoft.com/office/word/2010/wordml" w:rsidP="5B9CE80A" w14:paraId="5D4968BD" wp14:textId="7C9FDB17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5B9CE80A" w:rsidTr="5B9CE80A" w14:paraId="5E34E5DD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5B9CE80A" w:rsidP="5B9CE80A" w:rsidRDefault="5B9CE80A" w14:paraId="15DC061C" w14:textId="41F6FF5F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5B9CE80A" w:rsidR="5B9CE80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5B9CE80A" w:rsidP="5B9CE80A" w:rsidRDefault="5B9CE80A" w14:paraId="60DD895F" w14:textId="74F0F283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5B9CE80A" w:rsidR="5B9CE80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5B9CE80A" w:rsidP="5B9CE80A" w:rsidRDefault="5B9CE80A" w14:paraId="3FB15313" w14:textId="649B4FA7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5B9CE80A" w:rsidR="5B9CE80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5B9CE80A" w:rsidTr="5B9CE80A" w14:paraId="1CEAC43A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B9CE80A" w:rsidP="5B9CE80A" w:rsidRDefault="5B9CE80A" w14:paraId="6F8C71A0" w14:textId="2BDC6061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5B9CE80A" w:rsidP="5B9CE80A" w:rsidRDefault="5B9CE80A" w14:paraId="1E31E2B6" w14:textId="39A51109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Recruit for intern orientation – </w:t>
            </w:r>
            <w:hyperlink w:anchor="heading=h.epeskt2h7rpg" r:id="R7b2f2cab793b4a1c">
              <w:r w:rsidRPr="5B9CE80A" w:rsidR="5B9CE80A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en-US"/>
                </w:rPr>
                <w:t>sign up</w:t>
              </w:r>
            </w:hyperlink>
          </w:p>
          <w:p w:rsidR="6EDC0C20" w:rsidP="5B9CE80A" w:rsidRDefault="6EDC0C20" w14:paraId="15B49001" w14:textId="5124643B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9CE80A" w:rsidR="6EDC0C2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Narrative medicine session dates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B9CE80A" w:rsidP="5B9CE80A" w:rsidRDefault="5B9CE80A" w14:paraId="4362F00E" w14:textId="68A52942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4:30-4:40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B9CE80A" w:rsidP="5B9CE80A" w:rsidRDefault="5B9CE80A" w14:paraId="1C1EE18A" w14:textId="7CB9139A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9CE80A" w:rsidR="5B9CE80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  <w:p w:rsidR="271A5AEE" w:rsidP="5B9CE80A" w:rsidRDefault="271A5AEE" w14:paraId="1180ED8A" w14:textId="56ECBF2B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B9CE80A" w:rsidR="271A5AE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Molly Cohen-Osher, MD</w:t>
            </w:r>
          </w:p>
        </w:tc>
      </w:tr>
      <w:tr w:rsidR="5B9CE80A" w:rsidTr="5B9CE80A" w14:paraId="0EA43099">
        <w:trPr>
          <w:trHeight w:val="102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1BB9D03" w:rsidP="5B9CE80A" w:rsidRDefault="11BB9D03" w14:paraId="4DBB68C6" w14:textId="78B7F352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5B9CE80A" w:rsidR="11BB9D0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CCS Assessment Subcommittee update</w:t>
            </w:r>
          </w:p>
          <w:p w:rsidR="67A7AAA8" w:rsidP="5B9CE80A" w:rsidRDefault="67A7AAA8" w14:paraId="2C047985" w14:textId="2B06C81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B9CE80A" w:rsidR="67A7AA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Clerkship specific CSEF PDFs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1BB9D03" w:rsidP="5B9CE80A" w:rsidRDefault="11BB9D03" w14:paraId="560972A3" w14:textId="41D80863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B9CE80A" w:rsidR="11BB9D0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4:40-4:45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20EDF58" w:rsidP="5B9CE80A" w:rsidRDefault="620EDF58" w14:paraId="19CAA1AD" w14:textId="25BEB141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B9CE80A" w:rsidR="620EDF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5B9CE80A" w:rsidTr="5B9CE80A" w14:paraId="53BDFD84">
        <w:trPr>
          <w:trHeight w:val="93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CD84A87" w:rsidP="5B9CE80A" w:rsidRDefault="7CD84A87" w14:paraId="6CD9FE6E" w14:textId="5CCFF11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9CE80A" w:rsidR="7CD84A8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SEIS</w:t>
            </w:r>
            <w:r w:rsidRPr="5B9CE80A" w:rsidR="46FA1D41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updates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3CBBC966" w:rsidP="5B9CE80A" w:rsidRDefault="3CBBC966" w14:paraId="721C940B" w14:textId="65170EF2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9CE80A" w:rsidR="3CBBC96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4:45-6:00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CD84A87" w:rsidP="5B9CE80A" w:rsidRDefault="7CD84A87" w14:paraId="185C0CFE" w14:textId="7BF0655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B9CE80A" w:rsidR="7CD84A8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CCS members</w:t>
            </w:r>
          </w:p>
        </w:tc>
      </w:tr>
    </w:tbl>
    <w:p w:rsidR="12B3835F" w:rsidP="5B9CE80A" w:rsidRDefault="12B3835F" w14:paraId="40A0ED8C" w14:textId="231328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4560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684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398b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cc4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2262D"/>
    <w:rsid w:val="08AE2684"/>
    <w:rsid w:val="0A49F6E5"/>
    <w:rsid w:val="0E31929B"/>
    <w:rsid w:val="11BB9D03"/>
    <w:rsid w:val="12B3835F"/>
    <w:rsid w:val="14A0D41F"/>
    <w:rsid w:val="17D874E1"/>
    <w:rsid w:val="1DDDFC00"/>
    <w:rsid w:val="20DF73AD"/>
    <w:rsid w:val="271A5AEE"/>
    <w:rsid w:val="27975CB2"/>
    <w:rsid w:val="3876CE9B"/>
    <w:rsid w:val="38B09321"/>
    <w:rsid w:val="38B09321"/>
    <w:rsid w:val="3A4C6382"/>
    <w:rsid w:val="3CBBC966"/>
    <w:rsid w:val="40F25676"/>
    <w:rsid w:val="40F25676"/>
    <w:rsid w:val="45C2FC4D"/>
    <w:rsid w:val="46FA1D41"/>
    <w:rsid w:val="4759DD45"/>
    <w:rsid w:val="4844EA19"/>
    <w:rsid w:val="4D30F604"/>
    <w:rsid w:val="51E314D6"/>
    <w:rsid w:val="5222262D"/>
    <w:rsid w:val="56ADAC93"/>
    <w:rsid w:val="5B9CE80A"/>
    <w:rsid w:val="5EA86F81"/>
    <w:rsid w:val="5EA86F81"/>
    <w:rsid w:val="620EDF58"/>
    <w:rsid w:val="62F3BC71"/>
    <w:rsid w:val="67A7AAA8"/>
    <w:rsid w:val="684F51C7"/>
    <w:rsid w:val="6BC17197"/>
    <w:rsid w:val="6EDC0C20"/>
    <w:rsid w:val="76CD69D2"/>
    <w:rsid w:val="7CD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78E6"/>
  <w15:chartTrackingRefBased/>
  <w15:docId w15:val="{7B34B5B7-7FBB-4311-91E7-0078D1B15B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document/d/1RDMAk0iP8lHh9INdiqe_t0ZEuzQx217ebR1YuBnFVgI/edit" TargetMode="External" Id="R7b2f2cab793b4a1c" /><Relationship Type="http://schemas.openxmlformats.org/officeDocument/2006/relationships/numbering" Target="numbering.xml" Id="R750d9e76dc7243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2023-05-05T15:53:20.9158628Z</dcterms:created>
  <dcterms:modified xsi:type="dcterms:W3CDTF">2023-05-05T16:47:17.6635268Z</dcterms:modified>
  <dc:creator>Zielinski, Abigail</dc:creator>
  <lastModifiedBy>Zielinski, Abigail</lastModifiedBy>
</coreProperties>
</file>