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CD" w:rsidRPr="00DE59CD" w:rsidRDefault="00DE59CD" w:rsidP="00DE59CD">
      <w:pPr>
        <w:rPr>
          <w:rFonts w:ascii="Century Gothic" w:hAnsi="Century Gothic"/>
          <w:b/>
          <w:sz w:val="22"/>
          <w:szCs w:val="22"/>
        </w:rPr>
      </w:pPr>
      <w:r w:rsidRPr="00DE59CD">
        <w:rPr>
          <w:rFonts w:ascii="Century Gothic" w:hAnsi="Century Gothic"/>
          <w:b/>
          <w:bCs/>
          <w:sz w:val="22"/>
          <w:szCs w:val="22"/>
        </w:rPr>
        <w:t>Student Name: _________________________</w:t>
      </w:r>
      <w:r w:rsidRPr="00DE59CD">
        <w:rPr>
          <w:rFonts w:ascii="Century Gothic" w:hAnsi="Century Gothic"/>
          <w:b/>
          <w:sz w:val="22"/>
          <w:szCs w:val="22"/>
        </w:rPr>
        <w:tab/>
      </w:r>
    </w:p>
    <w:p w:rsidR="00DE59CD" w:rsidRPr="00DE59CD" w:rsidRDefault="00DE59CD" w:rsidP="00DE59CD">
      <w:pPr>
        <w:rPr>
          <w:rFonts w:ascii="Century Gothic" w:hAnsi="Century Gothic"/>
          <w:b/>
          <w:bCs/>
          <w:sz w:val="22"/>
          <w:szCs w:val="22"/>
        </w:rPr>
      </w:pPr>
      <w:r w:rsidRPr="00DE59CD">
        <w:rPr>
          <w:rFonts w:ascii="Century Gothic" w:hAnsi="Century Gothic"/>
          <w:b/>
          <w:bCs/>
          <w:sz w:val="22"/>
          <w:szCs w:val="22"/>
        </w:rPr>
        <w:t>Date______________________________</w:t>
      </w:r>
    </w:p>
    <w:p w:rsidR="00DE59CD" w:rsidRPr="00DE59CD" w:rsidRDefault="00DE59CD" w:rsidP="00DE59CD">
      <w:pPr>
        <w:rPr>
          <w:rFonts w:ascii="Century Gothic" w:hAnsi="Century Gothic"/>
          <w:b/>
          <w:bCs/>
          <w:sz w:val="22"/>
          <w:szCs w:val="22"/>
        </w:rPr>
      </w:pPr>
    </w:p>
    <w:p w:rsidR="00DE59CD" w:rsidRPr="00DE59CD" w:rsidRDefault="00DE59CD" w:rsidP="00DE59CD">
      <w:pPr>
        <w:rPr>
          <w:rFonts w:ascii="Century Gothic" w:hAnsi="Century Gothic"/>
          <w:b/>
          <w:sz w:val="22"/>
          <w:szCs w:val="22"/>
        </w:rPr>
      </w:pPr>
      <w:r w:rsidRPr="00DE59CD">
        <w:rPr>
          <w:rFonts w:ascii="Century Gothic" w:hAnsi="Century Gothic"/>
          <w:b/>
          <w:bCs/>
          <w:sz w:val="22"/>
          <w:szCs w:val="22"/>
        </w:rPr>
        <w:t xml:space="preserve">Observer Name: ________________________ </w:t>
      </w:r>
      <w:r w:rsidRPr="00DE59CD">
        <w:rPr>
          <w:rFonts w:ascii="Century Gothic" w:hAnsi="Century Gothic"/>
          <w:b/>
          <w:sz w:val="22"/>
          <w:szCs w:val="22"/>
        </w:rPr>
        <w:tab/>
      </w:r>
      <w:r w:rsidRPr="00DE59CD">
        <w:rPr>
          <w:rFonts w:ascii="Century Gothic" w:hAnsi="Century Gothic"/>
          <w:b/>
          <w:sz w:val="22"/>
          <w:szCs w:val="22"/>
        </w:rPr>
        <w:tab/>
      </w:r>
      <w:r w:rsidRPr="00DE59CD">
        <w:rPr>
          <w:rFonts w:ascii="Century Gothic" w:hAnsi="Century Gothic"/>
          <w:b/>
          <w:sz w:val="22"/>
          <w:szCs w:val="22"/>
        </w:rPr>
        <w:tab/>
      </w:r>
      <w:r w:rsidRPr="00DE59CD">
        <w:rPr>
          <w:rFonts w:ascii="Century Gothic" w:hAnsi="Century Gothic"/>
          <w:b/>
          <w:sz w:val="22"/>
          <w:szCs w:val="22"/>
        </w:rPr>
        <w:tab/>
      </w:r>
    </w:p>
    <w:p w:rsidR="00DE59CD" w:rsidRPr="00DE59CD" w:rsidRDefault="00DE59CD" w:rsidP="00DE59CD">
      <w:pPr>
        <w:rPr>
          <w:rFonts w:ascii="Century Gothic" w:hAnsi="Century Gothic"/>
          <w:b/>
          <w:bCs/>
          <w:sz w:val="22"/>
          <w:szCs w:val="22"/>
        </w:rPr>
      </w:pPr>
      <w:r w:rsidRPr="00DE59CD">
        <w:rPr>
          <w:rFonts w:ascii="Century Gothic" w:hAnsi="Century Gothic"/>
          <w:b/>
          <w:sz w:val="22"/>
          <w:szCs w:val="22"/>
        </w:rPr>
        <w:t>Clerkship: _________________________</w:t>
      </w:r>
      <w:r w:rsidRPr="00DE59CD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:rsidR="00DE59CD" w:rsidRPr="00DE59CD" w:rsidRDefault="00DE59CD" w:rsidP="00DE59CD">
      <w:pPr>
        <w:rPr>
          <w:rFonts w:ascii="Century Gothic" w:hAnsi="Century Gothic"/>
          <w:b/>
          <w:sz w:val="22"/>
          <w:szCs w:val="22"/>
        </w:rPr>
      </w:pPr>
    </w:p>
    <w:p w:rsidR="00DE59CD" w:rsidRPr="00DE59CD" w:rsidRDefault="00DE59CD" w:rsidP="00DE59CD">
      <w:pPr>
        <w:rPr>
          <w:rFonts w:ascii="Century Gothic" w:hAnsi="Century Gothic"/>
          <w:b/>
          <w:bCs/>
          <w:sz w:val="22"/>
          <w:szCs w:val="22"/>
        </w:rPr>
      </w:pPr>
      <w:r w:rsidRPr="00DE59CD">
        <w:rPr>
          <w:rFonts w:ascii="Century Gothic" w:hAnsi="Century Gothic"/>
          <w:b/>
          <w:bCs/>
          <w:sz w:val="22"/>
          <w:szCs w:val="22"/>
        </w:rPr>
        <w:t>Circle One:     Attending</w:t>
      </w:r>
      <w:r w:rsidRPr="00DE59CD">
        <w:rPr>
          <w:rFonts w:ascii="Century Gothic" w:hAnsi="Century Gothic"/>
          <w:b/>
          <w:bCs/>
          <w:sz w:val="22"/>
          <w:szCs w:val="22"/>
        </w:rPr>
        <w:tab/>
        <w:t xml:space="preserve">Fellow </w:t>
      </w:r>
      <w:r w:rsidRPr="00DE59CD">
        <w:rPr>
          <w:rFonts w:ascii="Century Gothic" w:hAnsi="Century Gothic"/>
          <w:b/>
          <w:bCs/>
          <w:sz w:val="22"/>
          <w:szCs w:val="22"/>
        </w:rPr>
        <w:tab/>
        <w:t xml:space="preserve">  Resident</w:t>
      </w:r>
      <w:r w:rsidRPr="00DE59CD">
        <w:rPr>
          <w:rFonts w:ascii="Century Gothic" w:hAnsi="Century Gothic"/>
          <w:b/>
          <w:bCs/>
          <w:sz w:val="22"/>
          <w:szCs w:val="22"/>
        </w:rPr>
        <w:tab/>
      </w:r>
      <w:r w:rsidRPr="00DE59CD">
        <w:rPr>
          <w:rFonts w:ascii="Century Gothic" w:hAnsi="Century Gothic"/>
          <w:b/>
          <w:bCs/>
          <w:sz w:val="22"/>
          <w:szCs w:val="22"/>
        </w:rPr>
        <w:tab/>
      </w:r>
      <w:r w:rsidRPr="00DE59CD">
        <w:rPr>
          <w:rFonts w:ascii="Century Gothic" w:hAnsi="Century Gothic"/>
          <w:b/>
          <w:bCs/>
          <w:sz w:val="22"/>
          <w:szCs w:val="22"/>
        </w:rPr>
        <w:tab/>
      </w:r>
    </w:p>
    <w:p w:rsidR="00DE59CD" w:rsidRPr="00DE59CD" w:rsidRDefault="00DE59CD" w:rsidP="00DE59CD">
      <w:pPr>
        <w:rPr>
          <w:rFonts w:ascii="Century Gothic" w:hAnsi="Century Gothic"/>
          <w:b/>
          <w:bCs/>
          <w:sz w:val="22"/>
          <w:szCs w:val="22"/>
        </w:rPr>
      </w:pPr>
      <w:r w:rsidRPr="00DE59CD">
        <w:rPr>
          <w:rFonts w:ascii="Century Gothic" w:hAnsi="Century Gothic"/>
          <w:b/>
          <w:sz w:val="22"/>
          <w:szCs w:val="22"/>
        </w:rPr>
        <w:t>Clerkship week #: ___________________</w:t>
      </w:r>
    </w:p>
    <w:p w:rsidR="00DE59CD" w:rsidRDefault="00DE59CD" w:rsidP="00DE59CD">
      <w:pPr>
        <w:rPr>
          <w:rFonts w:ascii="Century Gothic" w:hAnsi="Century Gothic"/>
          <w:b/>
          <w:bCs/>
          <w:sz w:val="22"/>
          <w:szCs w:val="22"/>
        </w:rPr>
      </w:pPr>
    </w:p>
    <w:p w:rsidR="00DE59CD" w:rsidRPr="00DE59CD" w:rsidRDefault="00DE59CD" w:rsidP="00DE59CD">
      <w:pPr>
        <w:rPr>
          <w:rFonts w:ascii="Century Gothic" w:hAnsi="Century Gothic"/>
          <w:b/>
          <w:bCs/>
          <w:sz w:val="28"/>
          <w:szCs w:val="28"/>
        </w:rPr>
      </w:pPr>
    </w:p>
    <w:p w:rsidR="00DE59CD" w:rsidRPr="00DE59CD" w:rsidRDefault="00DE59CD" w:rsidP="00DE59CD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DE59CD">
        <w:rPr>
          <w:rFonts w:ascii="Century Gothic" w:hAnsi="Century Gothic"/>
          <w:b/>
          <w:bCs/>
          <w:sz w:val="28"/>
          <w:szCs w:val="28"/>
        </w:rPr>
        <w:t>FOCUS: Feedback and Observation of Clinical (UME) Students</w:t>
      </w:r>
    </w:p>
    <w:p w:rsidR="00DE59CD" w:rsidRPr="00DE59CD" w:rsidRDefault="00DE59CD" w:rsidP="00DE59CD">
      <w:pPr>
        <w:spacing w:before="80"/>
        <w:jc w:val="center"/>
        <w:rPr>
          <w:rFonts w:ascii="Century Gothic" w:hAnsi="Century Gothic"/>
          <w:b/>
          <w:bCs/>
          <w:sz w:val="28"/>
          <w:szCs w:val="28"/>
        </w:rPr>
      </w:pPr>
      <w:r w:rsidRPr="00DE59CD">
        <w:rPr>
          <w:rFonts w:ascii="Century Gothic" w:hAnsi="Century Gothic"/>
          <w:b/>
          <w:bCs/>
          <w:sz w:val="28"/>
          <w:szCs w:val="28"/>
        </w:rPr>
        <w:t>Physical Exam/Mental Status Exam (Optional)</w:t>
      </w:r>
    </w:p>
    <w:p w:rsidR="00DE59CD" w:rsidRPr="00DE59CD" w:rsidRDefault="00DE59CD" w:rsidP="00DE59CD">
      <w:pPr>
        <w:spacing w:before="120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DE59CD" w:rsidRPr="00DE59CD" w:rsidRDefault="00DE59CD" w:rsidP="00DE59CD">
      <w:pPr>
        <w:contextualSpacing/>
        <w:rPr>
          <w:rFonts w:ascii="Century Gothic" w:hAnsi="Century Gothic"/>
          <w:bCs/>
          <w:sz w:val="22"/>
          <w:szCs w:val="22"/>
        </w:rPr>
      </w:pPr>
      <w:r w:rsidRPr="00DE59CD">
        <w:rPr>
          <w:rFonts w:ascii="Century Gothic" w:hAnsi="Century Gothic"/>
          <w:bCs/>
          <w:sz w:val="22"/>
          <w:szCs w:val="22"/>
        </w:rPr>
        <w:t xml:space="preserve">Please </w:t>
      </w:r>
      <w:r w:rsidRPr="00DE59CD">
        <w:rPr>
          <w:rFonts w:ascii="Century Gothic" w:hAnsi="Century Gothic"/>
          <w:bCs/>
          <w:sz w:val="22"/>
          <w:szCs w:val="22"/>
          <w:u w:val="single"/>
        </w:rPr>
        <w:t>observe</w:t>
      </w:r>
      <w:r w:rsidR="00422794">
        <w:rPr>
          <w:rFonts w:ascii="Century Gothic" w:hAnsi="Century Gothic"/>
          <w:bCs/>
          <w:sz w:val="22"/>
          <w:szCs w:val="22"/>
        </w:rPr>
        <w:t xml:space="preserve"> the student performing a</w:t>
      </w:r>
      <w:bookmarkStart w:id="0" w:name="_GoBack"/>
      <w:bookmarkEnd w:id="0"/>
      <w:r w:rsidRPr="00DE59CD">
        <w:rPr>
          <w:rFonts w:ascii="Century Gothic" w:hAnsi="Century Gothic"/>
          <w:bCs/>
          <w:sz w:val="22"/>
          <w:szCs w:val="22"/>
        </w:rPr>
        <w:t xml:space="preserve"> </w:t>
      </w:r>
      <w:r w:rsidRPr="00DE59CD">
        <w:rPr>
          <w:rFonts w:ascii="Century Gothic" w:hAnsi="Century Gothic"/>
          <w:b/>
          <w:bCs/>
          <w:sz w:val="22"/>
          <w:szCs w:val="22"/>
        </w:rPr>
        <w:t xml:space="preserve">Physical/Mental Status Exam </w:t>
      </w:r>
      <w:r w:rsidRPr="00DE59CD">
        <w:rPr>
          <w:rFonts w:ascii="Century Gothic" w:hAnsi="Century Gothic"/>
          <w:bCs/>
          <w:sz w:val="22"/>
          <w:szCs w:val="22"/>
        </w:rPr>
        <w:t>and provide them with feedback based on the behaviors listed below</w:t>
      </w:r>
    </w:p>
    <w:p w:rsidR="00DE59CD" w:rsidRPr="00DE59CD" w:rsidRDefault="00DE59CD" w:rsidP="00DE59CD">
      <w:pPr>
        <w:pStyle w:val="ListParagraph"/>
        <w:numPr>
          <w:ilvl w:val="0"/>
          <w:numId w:val="1"/>
        </w:numPr>
        <w:rPr>
          <w:rFonts w:ascii="Century Gothic" w:hAnsi="Century Gothic"/>
          <w:bCs/>
          <w:sz w:val="22"/>
          <w:szCs w:val="22"/>
        </w:rPr>
      </w:pPr>
      <w:r w:rsidRPr="00DE59CD">
        <w:rPr>
          <w:rFonts w:ascii="Century Gothic" w:hAnsi="Century Gothic"/>
          <w:bCs/>
          <w:sz w:val="22"/>
          <w:szCs w:val="22"/>
        </w:rPr>
        <w:t xml:space="preserve">Prior to observation: </w:t>
      </w:r>
    </w:p>
    <w:p w:rsidR="00DE59CD" w:rsidRPr="00DE59CD" w:rsidRDefault="00DE59CD" w:rsidP="00DE59CD">
      <w:pPr>
        <w:pStyle w:val="ListParagraph"/>
        <w:numPr>
          <w:ilvl w:val="1"/>
          <w:numId w:val="1"/>
        </w:numPr>
        <w:rPr>
          <w:rFonts w:ascii="Century Gothic" w:hAnsi="Century Gothic"/>
          <w:bCs/>
          <w:sz w:val="22"/>
          <w:szCs w:val="22"/>
        </w:rPr>
      </w:pPr>
      <w:r w:rsidRPr="00DE59CD">
        <w:rPr>
          <w:rFonts w:ascii="Century Gothic" w:hAnsi="Century Gothic"/>
          <w:bCs/>
          <w:sz w:val="22"/>
          <w:szCs w:val="22"/>
        </w:rPr>
        <w:t>Ask student about specific areas they want to work on or areas you should focus your feedback on</w:t>
      </w:r>
    </w:p>
    <w:p w:rsidR="00DE59CD" w:rsidRPr="00DE59CD" w:rsidRDefault="00DE59CD" w:rsidP="00DE59CD">
      <w:pPr>
        <w:pStyle w:val="ListParagraph"/>
        <w:numPr>
          <w:ilvl w:val="0"/>
          <w:numId w:val="1"/>
        </w:numPr>
        <w:rPr>
          <w:rFonts w:ascii="Century Gothic" w:hAnsi="Century Gothic"/>
          <w:bCs/>
          <w:sz w:val="22"/>
          <w:szCs w:val="22"/>
        </w:rPr>
      </w:pPr>
      <w:r w:rsidRPr="00DE59CD">
        <w:rPr>
          <w:rFonts w:ascii="Century Gothic" w:hAnsi="Century Gothic"/>
          <w:bCs/>
          <w:sz w:val="22"/>
          <w:szCs w:val="22"/>
        </w:rPr>
        <w:t xml:space="preserve">After you observe: </w:t>
      </w:r>
    </w:p>
    <w:p w:rsidR="00DE59CD" w:rsidRPr="00DE59CD" w:rsidRDefault="00DE59CD" w:rsidP="00DE59CD">
      <w:pPr>
        <w:pStyle w:val="ListParagraph"/>
        <w:numPr>
          <w:ilvl w:val="1"/>
          <w:numId w:val="1"/>
        </w:numPr>
        <w:rPr>
          <w:rFonts w:ascii="Century Gothic" w:hAnsi="Century Gothic"/>
          <w:bCs/>
          <w:sz w:val="22"/>
          <w:szCs w:val="22"/>
        </w:rPr>
      </w:pPr>
      <w:r w:rsidRPr="00DE59CD">
        <w:rPr>
          <w:rFonts w:ascii="Century Gothic" w:hAnsi="Century Gothic"/>
          <w:bCs/>
          <w:sz w:val="22"/>
          <w:szCs w:val="22"/>
        </w:rPr>
        <w:t xml:space="preserve">Encourage student assessment </w:t>
      </w:r>
    </w:p>
    <w:p w:rsidR="00DE59CD" w:rsidRPr="00DE59CD" w:rsidRDefault="00DE59CD" w:rsidP="00DE59CD">
      <w:pPr>
        <w:pStyle w:val="ListParagraph"/>
        <w:numPr>
          <w:ilvl w:val="1"/>
          <w:numId w:val="1"/>
        </w:numPr>
        <w:rPr>
          <w:rFonts w:ascii="Century Gothic" w:hAnsi="Century Gothic"/>
          <w:bCs/>
          <w:sz w:val="22"/>
          <w:szCs w:val="22"/>
        </w:rPr>
      </w:pPr>
      <w:r w:rsidRPr="00DE59CD">
        <w:rPr>
          <w:rFonts w:ascii="Century Gothic" w:hAnsi="Century Gothic"/>
          <w:bCs/>
          <w:sz w:val="22"/>
          <w:szCs w:val="22"/>
        </w:rPr>
        <w:t xml:space="preserve">Describe </w:t>
      </w:r>
      <w:r w:rsidRPr="00DE59CD">
        <w:rPr>
          <w:rFonts w:ascii="Century Gothic" w:hAnsi="Century Gothic"/>
          <w:bCs/>
          <w:sz w:val="22"/>
          <w:szCs w:val="22"/>
          <w:u w:val="single"/>
        </w:rPr>
        <w:t>specific</w:t>
      </w:r>
      <w:r w:rsidRPr="00DE59CD">
        <w:rPr>
          <w:rFonts w:ascii="Century Gothic" w:hAnsi="Century Gothic"/>
          <w:bCs/>
          <w:sz w:val="22"/>
          <w:szCs w:val="22"/>
        </w:rPr>
        <w:t xml:space="preserve"> behaviors- use CSEF language below as prompts</w:t>
      </w:r>
    </w:p>
    <w:p w:rsidR="00DE59CD" w:rsidRPr="00DE59CD" w:rsidRDefault="00DE59CD" w:rsidP="00DE59CD">
      <w:pPr>
        <w:pStyle w:val="ListParagraph"/>
        <w:numPr>
          <w:ilvl w:val="1"/>
          <w:numId w:val="1"/>
        </w:numPr>
        <w:rPr>
          <w:rFonts w:ascii="Century Gothic" w:hAnsi="Century Gothic"/>
          <w:bCs/>
          <w:sz w:val="22"/>
          <w:szCs w:val="22"/>
        </w:rPr>
      </w:pPr>
      <w:r w:rsidRPr="00DE59CD">
        <w:rPr>
          <w:rFonts w:ascii="Century Gothic" w:hAnsi="Century Gothic"/>
          <w:bCs/>
          <w:sz w:val="22"/>
          <w:szCs w:val="22"/>
        </w:rPr>
        <w:t>Give positive and constructive feedback: at least 2 positives and 2 areas for improvement and develop an action plan</w:t>
      </w:r>
    </w:p>
    <w:p w:rsidR="00DE59CD" w:rsidRPr="00DE59CD" w:rsidRDefault="00DE59CD" w:rsidP="00DE59CD">
      <w:pPr>
        <w:rPr>
          <w:rFonts w:ascii="Century Gothic" w:hAnsi="Century Gothic"/>
          <w:bCs/>
          <w:sz w:val="22"/>
          <w:szCs w:val="22"/>
        </w:rPr>
      </w:pPr>
    </w:p>
    <w:tbl>
      <w:tblPr>
        <w:tblStyle w:val="TableGrid"/>
        <w:tblW w:w="9720" w:type="dxa"/>
        <w:tblInd w:w="-275" w:type="dxa"/>
        <w:shd w:val="clear" w:color="auto" w:fill="767171" w:themeFill="background2" w:themeFillShade="80"/>
        <w:tblLook w:val="04A0" w:firstRow="1" w:lastRow="0" w:firstColumn="1" w:lastColumn="0" w:noHBand="0" w:noVBand="1"/>
      </w:tblPr>
      <w:tblGrid>
        <w:gridCol w:w="9720"/>
      </w:tblGrid>
      <w:tr w:rsidR="00DE59CD" w:rsidRPr="00DE59CD" w:rsidTr="00DE59CD">
        <w:trPr>
          <w:trHeight w:val="279"/>
        </w:trPr>
        <w:tc>
          <w:tcPr>
            <w:tcW w:w="9720" w:type="dxa"/>
            <w:shd w:val="clear" w:color="auto" w:fill="767171" w:themeFill="background2" w:themeFillShade="80"/>
          </w:tcPr>
          <w:p w:rsidR="00DE59CD" w:rsidRPr="00DE59CD" w:rsidRDefault="00DE59CD" w:rsidP="005F7F96">
            <w:pPr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DE59CD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Physical Exam/Mental Status Exam</w:t>
            </w:r>
          </w:p>
        </w:tc>
      </w:tr>
      <w:tr w:rsidR="00DE59CD" w:rsidRPr="00DE59CD" w:rsidTr="00DE59CD">
        <w:trPr>
          <w:trHeight w:val="2672"/>
        </w:trPr>
        <w:tc>
          <w:tcPr>
            <w:tcW w:w="9720" w:type="dxa"/>
            <w:shd w:val="clear" w:color="auto" w:fill="auto"/>
          </w:tcPr>
          <w:p w:rsidR="00DE59CD" w:rsidRPr="00DE59CD" w:rsidRDefault="00DE59CD" w:rsidP="005F7F96">
            <w:pPr>
              <w:rPr>
                <w:rFonts w:ascii="Century Gothic" w:hAnsi="Century Gothic" w:cstheme="majorHAnsi"/>
                <w:i/>
                <w:iCs/>
                <w:sz w:val="22"/>
                <w:szCs w:val="22"/>
                <w:u w:val="single"/>
              </w:rPr>
            </w:pPr>
            <w:r w:rsidRPr="00DE59CD">
              <w:rPr>
                <w:rFonts w:ascii="Century Gothic" w:hAnsi="Century Gothic" w:cstheme="majorHAnsi"/>
                <w:b/>
                <w:bCs/>
                <w:i/>
                <w:iCs/>
                <w:sz w:val="22"/>
                <w:szCs w:val="22"/>
                <w:u w:val="single"/>
              </w:rPr>
              <w:t>A 3</w:t>
            </w:r>
            <w:r w:rsidRPr="00DE59CD">
              <w:rPr>
                <w:rFonts w:ascii="Century Gothic" w:hAnsi="Century Gothic" w:cstheme="majorHAnsi"/>
                <w:b/>
                <w:bCs/>
                <w:i/>
                <w:iCs/>
                <w:sz w:val="22"/>
                <w:szCs w:val="22"/>
                <w:u w:val="single"/>
                <w:vertAlign w:val="superscript"/>
              </w:rPr>
              <w:t>rd</w:t>
            </w:r>
            <w:r w:rsidRPr="00DE59CD">
              <w:rPr>
                <w:rFonts w:ascii="Century Gothic" w:hAnsi="Century Gothic" w:cstheme="maj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year student who is competent in this domain: </w:t>
            </w:r>
          </w:p>
          <w:p w:rsidR="00DE59CD" w:rsidRPr="00B73F30" w:rsidRDefault="00DE59CD" w:rsidP="00DE59CD">
            <w:pPr>
              <w:numPr>
                <w:ilvl w:val="0"/>
                <w:numId w:val="2"/>
              </w:numPr>
              <w:contextualSpacing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B73F30">
              <w:rPr>
                <w:rFonts w:ascii="Century Gothic" w:eastAsia="Times New Roman" w:hAnsi="Century Gothic" w:cs="Arial"/>
                <w:sz w:val="22"/>
                <w:szCs w:val="22"/>
              </w:rPr>
              <w:t xml:space="preserve">Uses correct technique for routine physical exam </w:t>
            </w:r>
          </w:p>
          <w:p w:rsidR="00DE59CD" w:rsidRPr="00B73F30" w:rsidRDefault="00DE59CD" w:rsidP="00DE59CD">
            <w:pPr>
              <w:numPr>
                <w:ilvl w:val="0"/>
                <w:numId w:val="2"/>
              </w:numPr>
              <w:contextualSpacing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B73F30">
              <w:rPr>
                <w:rFonts w:ascii="Century Gothic" w:eastAsia="Times New Roman" w:hAnsi="Century Gothic" w:cs="Arial"/>
                <w:sz w:val="22"/>
                <w:szCs w:val="22"/>
              </w:rPr>
              <w:t xml:space="preserve">Performs exam maneuvers based on differential diagnosis </w:t>
            </w:r>
          </w:p>
          <w:p w:rsidR="00DE59CD" w:rsidRPr="00B73F30" w:rsidRDefault="00DE59CD" w:rsidP="00DE59CD">
            <w:pPr>
              <w:numPr>
                <w:ilvl w:val="0"/>
                <w:numId w:val="2"/>
              </w:numPr>
              <w:contextualSpacing/>
              <w:rPr>
                <w:rFonts w:ascii="Century Gothic" w:eastAsia="Times New Roman" w:hAnsi="Century Gothic" w:cs="Times New Roman"/>
                <w:sz w:val="22"/>
                <w:szCs w:val="22"/>
              </w:rPr>
            </w:pPr>
            <w:r w:rsidRPr="00B73F30">
              <w:rPr>
                <w:rFonts w:ascii="Century Gothic" w:eastAsia="Times New Roman" w:hAnsi="Century Gothic" w:cs="Arial"/>
                <w:sz w:val="22"/>
                <w:szCs w:val="22"/>
              </w:rPr>
              <w:t>Performs examination in a patient- sensitive manner</w:t>
            </w:r>
          </w:p>
          <w:p w:rsidR="00DE59CD" w:rsidRPr="00B73F30" w:rsidRDefault="00DE59CD" w:rsidP="00DE59CD">
            <w:pPr>
              <w:numPr>
                <w:ilvl w:val="0"/>
                <w:numId w:val="2"/>
              </w:numPr>
              <w:contextualSpacing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B73F30">
              <w:rPr>
                <w:rFonts w:ascii="Century Gothic" w:eastAsia="Times New Roman" w:hAnsi="Century Gothic" w:cs="Arial"/>
                <w:sz w:val="22"/>
                <w:szCs w:val="22"/>
              </w:rPr>
              <w:t xml:space="preserve">Identifies and interprets common and obvious pertinent findings </w:t>
            </w:r>
          </w:p>
          <w:p w:rsidR="00DE59CD" w:rsidRPr="00DE59CD" w:rsidRDefault="00DE59CD" w:rsidP="005F7F96">
            <w:pPr>
              <w:rPr>
                <w:rFonts w:ascii="Century Gothic" w:hAnsi="Century Gothic" w:cstheme="maj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DE59CD">
              <w:rPr>
                <w:rFonts w:ascii="Century Gothic" w:hAnsi="Century Gothic" w:cstheme="majorHAnsi"/>
                <w:b/>
                <w:bCs/>
                <w:i/>
                <w:iCs/>
                <w:sz w:val="22"/>
                <w:szCs w:val="22"/>
                <w:u w:val="single"/>
              </w:rPr>
              <w:t>A 3</w:t>
            </w:r>
            <w:r w:rsidRPr="00DE59CD">
              <w:rPr>
                <w:rFonts w:ascii="Century Gothic" w:hAnsi="Century Gothic" w:cstheme="majorHAnsi"/>
                <w:b/>
                <w:bCs/>
                <w:i/>
                <w:iCs/>
                <w:sz w:val="22"/>
                <w:szCs w:val="22"/>
                <w:u w:val="single"/>
                <w:vertAlign w:val="superscript"/>
              </w:rPr>
              <w:t>rd</w:t>
            </w:r>
            <w:r w:rsidRPr="00DE59CD">
              <w:rPr>
                <w:rFonts w:ascii="Century Gothic" w:hAnsi="Century Gothic" w:cstheme="maj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year student who is achieving behavior beyond the 3</w:t>
            </w:r>
            <w:r w:rsidRPr="00DE59CD">
              <w:rPr>
                <w:rFonts w:ascii="Century Gothic" w:hAnsi="Century Gothic" w:cstheme="majorHAnsi"/>
                <w:b/>
                <w:bCs/>
                <w:i/>
                <w:iCs/>
                <w:sz w:val="22"/>
                <w:szCs w:val="22"/>
                <w:u w:val="single"/>
                <w:vertAlign w:val="superscript"/>
              </w:rPr>
              <w:t xml:space="preserve">rd </w:t>
            </w:r>
            <w:r w:rsidRPr="00DE59CD">
              <w:rPr>
                <w:rFonts w:ascii="Century Gothic" w:hAnsi="Century Gothic" w:cstheme="maj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year competency criteria: </w:t>
            </w:r>
          </w:p>
          <w:p w:rsidR="00DE59CD" w:rsidRPr="00DE59CD" w:rsidRDefault="00DE59CD" w:rsidP="00DE59C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DE59CD">
              <w:rPr>
                <w:rFonts w:ascii="Century Gothic" w:hAnsi="Century Gothic" w:cs="Arial"/>
                <w:sz w:val="22"/>
                <w:szCs w:val="22"/>
              </w:rPr>
              <w:t xml:space="preserve">Performs specific maneuvers to increase or decrease likelihood of diagnoses on the differential  </w:t>
            </w:r>
          </w:p>
          <w:p w:rsidR="00DE59CD" w:rsidRPr="00DE59CD" w:rsidRDefault="00DE59CD" w:rsidP="00DE59C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DE59CD">
              <w:rPr>
                <w:rFonts w:ascii="Century Gothic" w:hAnsi="Century Gothic" w:cs="Arial"/>
                <w:sz w:val="22"/>
                <w:szCs w:val="22"/>
              </w:rPr>
              <w:t xml:space="preserve">Demonstrates focused, efficient and systematic exam on all relevant systems </w:t>
            </w:r>
          </w:p>
        </w:tc>
      </w:tr>
    </w:tbl>
    <w:p w:rsidR="00DE59CD" w:rsidRDefault="00DE59CD" w:rsidP="00DE59CD">
      <w:pPr>
        <w:rPr>
          <w:sz w:val="22"/>
          <w:szCs w:val="22"/>
        </w:rPr>
      </w:pPr>
    </w:p>
    <w:p w:rsidR="00DE59CD" w:rsidRDefault="00DE59CD" w:rsidP="00DE59CD">
      <w:pPr>
        <w:rPr>
          <w:sz w:val="22"/>
          <w:szCs w:val="22"/>
        </w:rPr>
      </w:pPr>
    </w:p>
    <w:p w:rsidR="00DE59CD" w:rsidRDefault="00DE59CD" w:rsidP="00DE59CD">
      <w:pPr>
        <w:rPr>
          <w:sz w:val="22"/>
          <w:szCs w:val="22"/>
        </w:rPr>
      </w:pPr>
    </w:p>
    <w:p w:rsidR="00DE59CD" w:rsidRDefault="00DE59CD" w:rsidP="00DE59CD">
      <w:pPr>
        <w:rPr>
          <w:sz w:val="22"/>
          <w:szCs w:val="22"/>
        </w:rPr>
      </w:pPr>
    </w:p>
    <w:p w:rsidR="00DE59CD" w:rsidRDefault="00DE59CD" w:rsidP="00DE59CD">
      <w:pPr>
        <w:rPr>
          <w:sz w:val="22"/>
          <w:szCs w:val="22"/>
        </w:rPr>
      </w:pPr>
    </w:p>
    <w:p w:rsidR="00DE59CD" w:rsidRDefault="00DE59CD" w:rsidP="00DE59CD">
      <w:pPr>
        <w:rPr>
          <w:sz w:val="22"/>
          <w:szCs w:val="22"/>
        </w:rPr>
      </w:pPr>
    </w:p>
    <w:p w:rsidR="00DE59CD" w:rsidRDefault="00DE59CD" w:rsidP="00DE59CD">
      <w:pPr>
        <w:rPr>
          <w:sz w:val="22"/>
          <w:szCs w:val="22"/>
        </w:rPr>
      </w:pPr>
    </w:p>
    <w:p w:rsidR="00DE59CD" w:rsidRDefault="00DE59CD" w:rsidP="00DE59CD">
      <w:pPr>
        <w:rPr>
          <w:sz w:val="22"/>
          <w:szCs w:val="22"/>
        </w:rPr>
      </w:pPr>
    </w:p>
    <w:p w:rsidR="00DE59CD" w:rsidRDefault="00DE59CD" w:rsidP="00DE59CD">
      <w:pPr>
        <w:rPr>
          <w:sz w:val="22"/>
          <w:szCs w:val="22"/>
        </w:rPr>
      </w:pPr>
    </w:p>
    <w:p w:rsidR="00DE59CD" w:rsidRPr="00DE59CD" w:rsidRDefault="00DE59CD" w:rsidP="00DE59CD">
      <w:pPr>
        <w:rPr>
          <w:sz w:val="22"/>
          <w:szCs w:val="22"/>
        </w:rPr>
      </w:pPr>
    </w:p>
    <w:p w:rsidR="00DE59CD" w:rsidRPr="00DE59CD" w:rsidRDefault="00DE59CD" w:rsidP="00DE59CD">
      <w:pPr>
        <w:rPr>
          <w:sz w:val="22"/>
          <w:szCs w:val="22"/>
        </w:rPr>
      </w:pPr>
    </w:p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9720"/>
      </w:tblGrid>
      <w:tr w:rsidR="00DE59CD" w:rsidRPr="00DE59CD" w:rsidTr="00DE59CD">
        <w:tc>
          <w:tcPr>
            <w:tcW w:w="9720" w:type="dxa"/>
            <w:shd w:val="clear" w:color="auto" w:fill="767171" w:themeFill="background2" w:themeFillShade="80"/>
          </w:tcPr>
          <w:p w:rsidR="00DE59CD" w:rsidRPr="00DE59CD" w:rsidRDefault="00DE59CD" w:rsidP="005F7F9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DE59CD">
              <w:rPr>
                <w:rFonts w:ascii="Century Gothic" w:hAnsi="Century Gothic"/>
                <w:b/>
                <w:bCs/>
                <w:sz w:val="22"/>
                <w:szCs w:val="22"/>
              </w:rPr>
              <w:lastRenderedPageBreak/>
              <w:t>Comments: Specific examples of behaviors observed or missing from above</w:t>
            </w:r>
          </w:p>
        </w:tc>
      </w:tr>
      <w:tr w:rsidR="00DE59CD" w:rsidRPr="00DE59CD" w:rsidTr="00DE59CD">
        <w:trPr>
          <w:trHeight w:val="4508"/>
        </w:trPr>
        <w:tc>
          <w:tcPr>
            <w:tcW w:w="9720" w:type="dxa"/>
          </w:tcPr>
          <w:p w:rsidR="00DE59CD" w:rsidRPr="00DE59CD" w:rsidRDefault="00DE59CD" w:rsidP="005F7F96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DE59CD" w:rsidRPr="00DE59CD" w:rsidRDefault="00DE59CD" w:rsidP="00DE59CD">
      <w:pPr>
        <w:rPr>
          <w:rFonts w:ascii="Century Gothic" w:hAnsi="Century Gothic"/>
          <w:b/>
          <w:sz w:val="22"/>
          <w:szCs w:val="22"/>
        </w:rPr>
      </w:pPr>
    </w:p>
    <w:p w:rsidR="00DE59CD" w:rsidRPr="00DE59CD" w:rsidRDefault="00DE59CD" w:rsidP="00DE59CD">
      <w:pPr>
        <w:rPr>
          <w:rFonts w:ascii="Century Gothic" w:hAnsi="Century Gothic"/>
          <w:sz w:val="22"/>
          <w:szCs w:val="22"/>
        </w:rPr>
      </w:pPr>
      <w:r w:rsidRPr="00DE59CD">
        <w:rPr>
          <w:rFonts w:ascii="Century Gothic" w:hAnsi="Century Gothic"/>
          <w:b/>
          <w:sz w:val="22"/>
          <w:szCs w:val="22"/>
        </w:rPr>
        <w:t>Action Plan</w:t>
      </w:r>
      <w:r w:rsidRPr="00DE59CD">
        <w:rPr>
          <w:rFonts w:ascii="Century Gothic" w:hAnsi="Century Gothic"/>
          <w:i/>
          <w:sz w:val="22"/>
          <w:szCs w:val="22"/>
        </w:rPr>
        <w:t>: (Next steps for student):</w:t>
      </w:r>
    </w:p>
    <w:p w:rsidR="00DE59CD" w:rsidRPr="00DE59CD" w:rsidRDefault="00DE59CD" w:rsidP="00DE59CD">
      <w:pPr>
        <w:rPr>
          <w:rFonts w:ascii="Century Gothic" w:hAnsi="Century Gothic"/>
          <w:sz w:val="22"/>
          <w:szCs w:val="22"/>
        </w:rPr>
      </w:pPr>
      <w:r w:rsidRPr="00DE59CD">
        <w:rPr>
          <w:rFonts w:ascii="Century Gothic" w:hAnsi="Century Gothic"/>
          <w:sz w:val="22"/>
          <w:szCs w:val="22"/>
        </w:rPr>
        <w:t>1.</w:t>
      </w:r>
    </w:p>
    <w:p w:rsidR="00DE59CD" w:rsidRPr="00DE59CD" w:rsidRDefault="00DE59CD" w:rsidP="00DE59CD">
      <w:pPr>
        <w:rPr>
          <w:rFonts w:ascii="Century Gothic" w:hAnsi="Century Gothic"/>
          <w:sz w:val="22"/>
          <w:szCs w:val="22"/>
        </w:rPr>
      </w:pPr>
    </w:p>
    <w:p w:rsidR="00DE59CD" w:rsidRDefault="00DE59CD" w:rsidP="00DE59CD">
      <w:pPr>
        <w:rPr>
          <w:rFonts w:ascii="Century Gothic" w:hAnsi="Century Gothic"/>
          <w:sz w:val="22"/>
          <w:szCs w:val="22"/>
        </w:rPr>
      </w:pPr>
    </w:p>
    <w:p w:rsidR="00DE59CD" w:rsidRDefault="00DE59CD" w:rsidP="00DE59CD">
      <w:pPr>
        <w:rPr>
          <w:rFonts w:ascii="Century Gothic" w:hAnsi="Century Gothic"/>
          <w:sz w:val="22"/>
          <w:szCs w:val="22"/>
        </w:rPr>
      </w:pPr>
    </w:p>
    <w:p w:rsidR="00DE59CD" w:rsidRPr="00DE59CD" w:rsidRDefault="00DE59CD" w:rsidP="00DE59CD">
      <w:pPr>
        <w:rPr>
          <w:rFonts w:ascii="Century Gothic" w:hAnsi="Century Gothic"/>
          <w:sz w:val="22"/>
          <w:szCs w:val="22"/>
        </w:rPr>
      </w:pPr>
    </w:p>
    <w:p w:rsidR="00DE59CD" w:rsidRPr="00DE59CD" w:rsidRDefault="00DE59CD" w:rsidP="00DE59CD">
      <w:pPr>
        <w:rPr>
          <w:rFonts w:ascii="Century Gothic" w:hAnsi="Century Gothic"/>
          <w:sz w:val="22"/>
          <w:szCs w:val="22"/>
        </w:rPr>
      </w:pPr>
      <w:r w:rsidRPr="00DE59CD">
        <w:rPr>
          <w:rFonts w:ascii="Century Gothic" w:hAnsi="Century Gothic"/>
          <w:sz w:val="22"/>
          <w:szCs w:val="22"/>
        </w:rPr>
        <w:t>2.</w:t>
      </w:r>
    </w:p>
    <w:p w:rsidR="00DE59CD" w:rsidRDefault="00DE59CD" w:rsidP="00DE59CD">
      <w:pPr>
        <w:rPr>
          <w:rFonts w:ascii="Century Gothic" w:hAnsi="Century Gothic"/>
          <w:sz w:val="22"/>
          <w:szCs w:val="22"/>
        </w:rPr>
      </w:pPr>
    </w:p>
    <w:p w:rsidR="00DE59CD" w:rsidRDefault="00DE59CD" w:rsidP="00DE59CD">
      <w:pPr>
        <w:rPr>
          <w:rFonts w:ascii="Century Gothic" w:hAnsi="Century Gothic"/>
          <w:sz w:val="22"/>
          <w:szCs w:val="22"/>
        </w:rPr>
      </w:pPr>
    </w:p>
    <w:p w:rsidR="00DE59CD" w:rsidRDefault="00DE59CD" w:rsidP="00DE59CD">
      <w:pPr>
        <w:rPr>
          <w:rFonts w:ascii="Century Gothic" w:hAnsi="Century Gothic"/>
          <w:sz w:val="22"/>
          <w:szCs w:val="22"/>
        </w:rPr>
      </w:pPr>
    </w:p>
    <w:p w:rsidR="00DE59CD" w:rsidRPr="00DE59CD" w:rsidRDefault="00DE59CD" w:rsidP="00DE59CD">
      <w:pPr>
        <w:rPr>
          <w:rFonts w:ascii="Century Gothic" w:hAnsi="Century Gothic"/>
          <w:sz w:val="22"/>
          <w:szCs w:val="22"/>
        </w:rPr>
      </w:pPr>
    </w:p>
    <w:p w:rsidR="00DE59CD" w:rsidRPr="00DE59CD" w:rsidRDefault="00DE59CD" w:rsidP="00DE59CD">
      <w:pPr>
        <w:rPr>
          <w:rFonts w:ascii="Century Gothic" w:hAnsi="Century Gothic"/>
          <w:sz w:val="22"/>
          <w:szCs w:val="22"/>
        </w:rPr>
      </w:pPr>
    </w:p>
    <w:p w:rsidR="00DE59CD" w:rsidRPr="00DE59CD" w:rsidRDefault="00DE59CD" w:rsidP="00DE59CD">
      <w:pPr>
        <w:rPr>
          <w:rFonts w:ascii="Century Gothic" w:hAnsi="Century Gothic"/>
          <w:sz w:val="22"/>
          <w:szCs w:val="22"/>
        </w:rPr>
      </w:pPr>
      <w:r w:rsidRPr="00DE59CD">
        <w:rPr>
          <w:rFonts w:ascii="Century Gothic" w:hAnsi="Century Gothic"/>
          <w:sz w:val="22"/>
          <w:szCs w:val="22"/>
        </w:rPr>
        <w:t>3.</w:t>
      </w:r>
    </w:p>
    <w:p w:rsidR="00DE59CD" w:rsidRPr="00DE59CD" w:rsidRDefault="00DE59CD" w:rsidP="00DE59CD">
      <w:pPr>
        <w:rPr>
          <w:rFonts w:ascii="Century Gothic" w:hAnsi="Century Gothic"/>
          <w:sz w:val="22"/>
          <w:szCs w:val="22"/>
        </w:rPr>
      </w:pPr>
    </w:p>
    <w:p w:rsidR="00DE59CD" w:rsidRPr="00DE59CD" w:rsidRDefault="00DE59CD" w:rsidP="00DE59CD">
      <w:pPr>
        <w:rPr>
          <w:rFonts w:ascii="Century Gothic" w:hAnsi="Century Gothic"/>
          <w:sz w:val="22"/>
          <w:szCs w:val="22"/>
        </w:rPr>
      </w:pPr>
    </w:p>
    <w:p w:rsidR="00DE59CD" w:rsidRPr="00DE59CD" w:rsidRDefault="00DE59CD" w:rsidP="00DE59CD">
      <w:pPr>
        <w:rPr>
          <w:rFonts w:ascii="Century Gothic" w:hAnsi="Century Gothic"/>
          <w:sz w:val="22"/>
          <w:szCs w:val="22"/>
        </w:rPr>
      </w:pPr>
    </w:p>
    <w:p w:rsidR="00DE59CD" w:rsidRPr="00DE59CD" w:rsidRDefault="00DE59CD" w:rsidP="00DE59CD">
      <w:pPr>
        <w:rPr>
          <w:rFonts w:ascii="Century Gothic" w:hAnsi="Century Gothic"/>
          <w:sz w:val="22"/>
          <w:szCs w:val="22"/>
        </w:rPr>
      </w:pPr>
    </w:p>
    <w:p w:rsidR="00DE59CD" w:rsidRPr="00DE59CD" w:rsidRDefault="00DE59CD" w:rsidP="00DE59CD">
      <w:pPr>
        <w:rPr>
          <w:rFonts w:ascii="Century Gothic" w:hAnsi="Century Gothic"/>
          <w:sz w:val="22"/>
          <w:szCs w:val="22"/>
        </w:rPr>
      </w:pPr>
    </w:p>
    <w:p w:rsidR="00DE59CD" w:rsidRPr="00DE59CD" w:rsidRDefault="00DE59CD" w:rsidP="00DE59CD">
      <w:pPr>
        <w:rPr>
          <w:rFonts w:ascii="Century Gothic" w:hAnsi="Century Gothic"/>
          <w:sz w:val="22"/>
          <w:szCs w:val="22"/>
        </w:rPr>
      </w:pPr>
    </w:p>
    <w:p w:rsidR="00DE59CD" w:rsidRPr="00DE59CD" w:rsidRDefault="00DE59CD" w:rsidP="00DE59CD">
      <w:pPr>
        <w:rPr>
          <w:rFonts w:ascii="Century Gothic" w:hAnsi="Century Gothic"/>
          <w:sz w:val="22"/>
          <w:szCs w:val="22"/>
        </w:rPr>
      </w:pPr>
      <w:r w:rsidRPr="00DE59CD">
        <w:rPr>
          <w:rFonts w:ascii="Century Gothic" w:hAnsi="Century Gothic"/>
          <w:sz w:val="22"/>
          <w:szCs w:val="22"/>
        </w:rPr>
        <w:t>Supervisor Signature ______________________________</w:t>
      </w:r>
    </w:p>
    <w:p w:rsidR="00256734" w:rsidRPr="00DE59CD" w:rsidRDefault="00256734">
      <w:pPr>
        <w:rPr>
          <w:sz w:val="22"/>
          <w:szCs w:val="22"/>
        </w:rPr>
      </w:pPr>
    </w:p>
    <w:sectPr w:rsidR="00256734" w:rsidRPr="00DE5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570D"/>
    <w:multiLevelType w:val="hybridMultilevel"/>
    <w:tmpl w:val="A7CA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E1AD7"/>
    <w:multiLevelType w:val="hybridMultilevel"/>
    <w:tmpl w:val="E500C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D6457F"/>
    <w:multiLevelType w:val="hybridMultilevel"/>
    <w:tmpl w:val="94203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0D"/>
    <w:rsid w:val="00256734"/>
    <w:rsid w:val="00422794"/>
    <w:rsid w:val="0065550D"/>
    <w:rsid w:val="00D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765D2"/>
  <w15:chartTrackingRefBased/>
  <w15:docId w15:val="{8235DF07-2AD7-44AD-9CD0-7E59E19F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9CD"/>
    <w:pPr>
      <w:spacing w:after="0" w:line="240" w:lineRule="auto"/>
    </w:pPr>
    <w:rPr>
      <w:rFonts w:ascii="Cambria" w:eastAsia="MS Mincho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9CD"/>
    <w:pPr>
      <w:spacing w:after="0" w:line="240" w:lineRule="auto"/>
    </w:pPr>
    <w:rPr>
      <w:rFonts w:ascii="Calibri" w:eastAsia="MS Mincho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5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1376</Characters>
  <Application>Microsoft Office Word</Application>
  <DocSecurity>0</DocSecurity>
  <Lines>11</Lines>
  <Paragraphs>3</Paragraphs>
  <ScaleCrop>false</ScaleCrop>
  <Company>Boston University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Yulianna Marie</dc:creator>
  <cp:keywords/>
  <dc:description/>
  <cp:lastModifiedBy>Santos, Yulianna Marie</cp:lastModifiedBy>
  <cp:revision>3</cp:revision>
  <dcterms:created xsi:type="dcterms:W3CDTF">2023-05-02T19:10:00Z</dcterms:created>
  <dcterms:modified xsi:type="dcterms:W3CDTF">2023-05-02T19:12:00Z</dcterms:modified>
</cp:coreProperties>
</file>