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1AD" w:rsidRDefault="004E11AD" w:rsidP="004E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BUSM Medical Education Committee Agenda</w:t>
      </w:r>
    </w:p>
    <w:p w:rsidR="004E11AD" w:rsidRDefault="004E11AD" w:rsidP="004E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 xml:space="preserve">Thursday, </w:t>
      </w:r>
      <w:r w:rsidR="002774DE">
        <w:rPr>
          <w:rFonts w:ascii="Cambria" w:eastAsia="Times New Roman" w:hAnsi="Cambria" w:cs="Times New Roman"/>
          <w:b/>
          <w:sz w:val="24"/>
          <w:szCs w:val="24"/>
        </w:rPr>
        <w:t>June 14</w:t>
      </w:r>
      <w:r w:rsidR="002774DE" w:rsidRPr="002774DE">
        <w:rPr>
          <w:rFonts w:ascii="Cambria" w:eastAsia="Times New Roman" w:hAnsi="Cambria" w:cs="Times New Roman"/>
          <w:b/>
          <w:sz w:val="24"/>
          <w:szCs w:val="24"/>
          <w:vertAlign w:val="superscript"/>
        </w:rPr>
        <w:t>th</w:t>
      </w:r>
      <w:r w:rsidR="002774DE">
        <w:rPr>
          <w:rFonts w:ascii="Cambria" w:eastAsia="Times New Roman" w:hAnsi="Cambria" w:cs="Times New Roman"/>
          <w:b/>
          <w:sz w:val="24"/>
          <w:szCs w:val="24"/>
        </w:rPr>
        <w:t>, 2018</w:t>
      </w:r>
    </w:p>
    <w:p w:rsidR="004E11AD" w:rsidRDefault="004E11AD" w:rsidP="004E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4:30 to 6:00 pm</w:t>
      </w:r>
    </w:p>
    <w:p w:rsidR="004E11AD" w:rsidRDefault="004E11AD" w:rsidP="004E11AD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 Dean’s Conference Room</w:t>
      </w:r>
    </w:p>
    <w:p w:rsidR="002774DE" w:rsidRDefault="002774DE" w:rsidP="004E11AD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R112</w:t>
      </w:r>
    </w:p>
    <w:p w:rsidR="004E11AD" w:rsidRDefault="004E11AD" w:rsidP="004E11AD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Calibri" w:hAnsi="Cambria" w:cs="Times New Roman"/>
          <w:b/>
          <w:sz w:val="24"/>
          <w:szCs w:val="24"/>
        </w:rPr>
      </w:pPr>
    </w:p>
    <w:p w:rsidR="004E11AD" w:rsidRDefault="004E11AD" w:rsidP="004E11AD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Calibri" w:hAnsi="Cambria" w:cs="Times New Roman"/>
          <w:b/>
          <w:sz w:val="24"/>
          <w:szCs w:val="24"/>
        </w:rPr>
      </w:pPr>
    </w:p>
    <w:tbl>
      <w:tblPr>
        <w:tblW w:w="94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4"/>
        <w:gridCol w:w="3152"/>
      </w:tblGrid>
      <w:tr w:rsidR="004E11AD" w:rsidTr="0089246F">
        <w:trPr>
          <w:trHeight w:val="512"/>
          <w:tblHeader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4E11AD" w:rsidRDefault="004E11A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Agenda Item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4E11AD" w:rsidRDefault="004E11A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E11AD" w:rsidRDefault="004E11A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Person Responsible</w:t>
            </w:r>
          </w:p>
        </w:tc>
      </w:tr>
      <w:tr w:rsidR="004E11AD" w:rsidTr="0089246F">
        <w:trPr>
          <w:trHeight w:val="480"/>
        </w:trPr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1AD" w:rsidRDefault="004E11AD">
            <w:pPr>
              <w:spacing w:after="0" w:line="276" w:lineRule="auto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Minutes Approval</w:t>
            </w:r>
          </w:p>
          <w:p w:rsidR="004E11AD" w:rsidRDefault="004E11AD">
            <w:pPr>
              <w:spacing w:after="0" w:line="276" w:lineRule="auto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Committee Update:</w:t>
            </w:r>
          </w:p>
          <w:p w:rsidR="004E11AD" w:rsidRDefault="004E11AD" w:rsidP="000702EB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PCS</w:t>
            </w:r>
          </w:p>
          <w:p w:rsidR="004E11AD" w:rsidRDefault="004E11AD" w:rsidP="000702EB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CCS</w:t>
            </w:r>
          </w:p>
          <w:p w:rsidR="004E11AD" w:rsidRDefault="004E11AD" w:rsidP="000702EB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ECS</w:t>
            </w:r>
          </w:p>
          <w:p w:rsidR="004E11AD" w:rsidRDefault="000B75C3" w:rsidP="000702EB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CEII</w:t>
            </w:r>
            <w:r w:rsidR="0089246F">
              <w:rPr>
                <w:rFonts w:ascii="Cambria" w:eastAsia="Calibri" w:hAnsi="Cambria" w:cs="Times New Roman"/>
                <w:sz w:val="24"/>
                <w:szCs w:val="24"/>
              </w:rPr>
              <w:t>/EQS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1AD" w:rsidRDefault="004E11AD" w:rsidP="002B2A9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4:30-4:</w:t>
            </w:r>
            <w:r w:rsidR="002B2A90">
              <w:rPr>
                <w:rFonts w:ascii="Cambria" w:eastAsia="Calibri" w:hAnsi="Cambria" w:cs="Times New Roman"/>
                <w:sz w:val="24"/>
                <w:szCs w:val="24"/>
              </w:rPr>
              <w:t>4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5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11AD" w:rsidRDefault="004E11A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Doug Hughes, MD</w:t>
            </w:r>
          </w:p>
          <w:p w:rsidR="00167A7A" w:rsidRDefault="00167A7A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Ann Zumwalt, PhD</w:t>
            </w:r>
          </w:p>
          <w:p w:rsidR="00167A7A" w:rsidRDefault="00167A7A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Molly Cohen-Osher, MD </w:t>
            </w:r>
          </w:p>
          <w:p w:rsidR="004E11AD" w:rsidRDefault="004E11A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Anand Devaiah, MD</w:t>
            </w:r>
          </w:p>
          <w:p w:rsidR="00167A7A" w:rsidRDefault="00167A7A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Priya Garg, MD</w:t>
            </w:r>
          </w:p>
        </w:tc>
      </w:tr>
      <w:tr w:rsidR="0089246F" w:rsidTr="0089246F">
        <w:trPr>
          <w:trHeight w:val="480"/>
        </w:trPr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46F" w:rsidRPr="0089246F" w:rsidRDefault="0089246F" w:rsidP="0089246F">
            <w:pPr>
              <w:tabs>
                <w:tab w:val="left" w:pos="960"/>
              </w:tabs>
              <w:spacing w:after="0" w:line="276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LCME Standard 8, Curriculum Review of 2</w:t>
            </w:r>
            <w:r w:rsidRPr="0089246F">
              <w:rPr>
                <w:rFonts w:ascii="Cambria" w:eastAsia="Calibri" w:hAnsi="Cambria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Year:  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ICM 2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6F" w:rsidRDefault="0089246F" w:rsidP="002B2A9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4:45-5:10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246F" w:rsidRDefault="0089246F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89246F">
              <w:rPr>
                <w:rFonts w:ascii="Cambria" w:eastAsia="Calibri" w:hAnsi="Cambria" w:cs="Times New Roman"/>
                <w:b/>
                <w:sz w:val="24"/>
                <w:szCs w:val="24"/>
              </w:rPr>
              <w:t>Christine Phillips, MD</w:t>
            </w:r>
          </w:p>
        </w:tc>
      </w:tr>
      <w:tr w:rsidR="00167A7A" w:rsidTr="0089246F">
        <w:trPr>
          <w:trHeight w:val="480"/>
        </w:trPr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7A7A" w:rsidRDefault="0089246F" w:rsidP="00167A7A">
            <w:pPr>
              <w:tabs>
                <w:tab w:val="left" w:pos="960"/>
              </w:tabs>
              <w:spacing w:after="0" w:line="276" w:lineRule="auto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89246F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LCME Standard 8, 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Curriculum Review of 2nd Year</w:t>
            </w:r>
            <w:r w:rsidR="00167A7A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: </w:t>
            </w:r>
            <w:r w:rsidR="00167A7A">
              <w:rPr>
                <w:rFonts w:ascii="Cambria" w:eastAsia="Calibri" w:hAnsi="Cambria" w:cs="Times New Roman"/>
                <w:sz w:val="24"/>
                <w:szCs w:val="24"/>
              </w:rPr>
              <w:t>DRx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A7A" w:rsidRDefault="0089246F" w:rsidP="002B2A9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5:10-5:50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A7A" w:rsidRDefault="002774DE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Robert Lowe, MD</w:t>
            </w:r>
          </w:p>
        </w:tc>
      </w:tr>
    </w:tbl>
    <w:p w:rsidR="004E11AD" w:rsidRDefault="004E11AD" w:rsidP="004E11AD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89246F" w:rsidRDefault="0089246F" w:rsidP="004E11AD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2774DE" w:rsidRDefault="002774DE" w:rsidP="002774D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Following MEC Meeting Dates:  07/1</w:t>
      </w:r>
      <w:r w:rsidR="0089246F">
        <w:rPr>
          <w:rFonts w:ascii="Cambria" w:eastAsia="Times New Roman" w:hAnsi="Cambria" w:cs="Times New Roman"/>
          <w:b/>
          <w:sz w:val="24"/>
          <w:szCs w:val="24"/>
        </w:rPr>
        <w:t>2, 08/09</w:t>
      </w:r>
      <w:r>
        <w:rPr>
          <w:rFonts w:ascii="Cambria" w:eastAsia="Times New Roman" w:hAnsi="Cambria" w:cs="Times New Roman"/>
          <w:b/>
          <w:sz w:val="24"/>
          <w:szCs w:val="24"/>
        </w:rPr>
        <w:t>, 09/13</w:t>
      </w:r>
    </w:p>
    <w:p w:rsidR="004E11AD" w:rsidRDefault="004E11AD" w:rsidP="004E11A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:rsidR="001A6AF1" w:rsidRDefault="001A6AF1">
      <w:bookmarkStart w:id="0" w:name="_GoBack"/>
      <w:bookmarkEnd w:id="0"/>
    </w:p>
    <w:sectPr w:rsidR="001A6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556C"/>
    <w:multiLevelType w:val="hybridMultilevel"/>
    <w:tmpl w:val="9872D1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AD"/>
    <w:rsid w:val="000B75C3"/>
    <w:rsid w:val="00167A7A"/>
    <w:rsid w:val="001A6AF1"/>
    <w:rsid w:val="002774DE"/>
    <w:rsid w:val="002B2A90"/>
    <w:rsid w:val="004E11AD"/>
    <w:rsid w:val="00835DEC"/>
    <w:rsid w:val="0089246F"/>
    <w:rsid w:val="00A43F8C"/>
    <w:rsid w:val="00A4657C"/>
    <w:rsid w:val="00C6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9FE46-DCA5-43DE-860B-21E7E782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1A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1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Gomez-Hipolito, Athena</dc:creator>
  <cp:keywords/>
  <dc:description/>
  <cp:lastModifiedBy>Gomez-Hipolito, Athena</cp:lastModifiedBy>
  <cp:revision>3</cp:revision>
  <cp:lastPrinted>2018-06-14T18:42:00Z</cp:lastPrinted>
  <dcterms:created xsi:type="dcterms:W3CDTF">2018-06-08T15:09:00Z</dcterms:created>
  <dcterms:modified xsi:type="dcterms:W3CDTF">2018-06-14T19:43:00Z</dcterms:modified>
</cp:coreProperties>
</file>