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04CE6" w14:textId="2E0AE6BA" w:rsidR="009E2360" w:rsidRPr="0045679C" w:rsidRDefault="0045679C" w:rsidP="0045679C">
      <w:pPr>
        <w:tabs>
          <w:tab w:val="left" w:pos="8164"/>
          <w:tab w:val="right" w:pos="10800"/>
        </w:tabs>
        <w:rPr>
          <w:i/>
          <w:color w:val="00867B" w:themeColor="accent1"/>
          <w:sz w:val="24"/>
        </w:rPr>
      </w:pPr>
      <w:bookmarkStart w:id="0" w:name="_Toc43887762"/>
      <w:bookmarkStart w:id="1" w:name="_Toc111712650"/>
      <w:bookmarkStart w:id="2" w:name="_Toc162860707"/>
      <w:r w:rsidRPr="0045679C">
        <w:rPr>
          <w:i/>
          <w:color w:val="00867B" w:themeColor="accent1"/>
          <w:sz w:val="24"/>
        </w:rPr>
        <w:t>Ta</w:t>
      </w:r>
      <w:r w:rsidR="009E2360" w:rsidRPr="0045679C">
        <w:rPr>
          <w:i/>
          <w:color w:val="00867B" w:themeColor="accent1"/>
          <w:sz w:val="24"/>
        </w:rPr>
        <w:t>b 1.1 | Equitable Advancement Process Metrics</w:t>
      </w:r>
      <w:bookmarkEnd w:id="0"/>
      <w:r w:rsidR="009E2360" w:rsidRPr="0045679C">
        <w:rPr>
          <w:i/>
          <w:color w:val="00867B" w:themeColor="accent1"/>
          <w:sz w:val="24"/>
        </w:rPr>
        <w:t xml:space="preserve"> Tracker</w:t>
      </w:r>
      <w:bookmarkStart w:id="3" w:name="_GoBack"/>
      <w:bookmarkEnd w:id="1"/>
      <w:bookmarkEnd w:id="2"/>
      <w:bookmarkEnd w:id="3"/>
    </w:p>
    <w:p w14:paraId="7BC2FAA7" w14:textId="77777777" w:rsidR="009E2360" w:rsidRPr="00F8311E" w:rsidRDefault="009E2360" w:rsidP="009E2360"/>
    <w:p w14:paraId="0216D67A" w14:textId="77777777" w:rsidR="009E2360" w:rsidRPr="00BE7208" w:rsidRDefault="009E2360" w:rsidP="009E2360">
      <w:pPr>
        <w:pStyle w:val="ListParagraph"/>
        <w:rPr>
          <w:rFonts w:cstheme="majorHAnsi"/>
          <w:color w:val="2E75B5"/>
          <w:sz w:val="6"/>
          <w:szCs w:val="6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5220"/>
        <w:gridCol w:w="3780"/>
        <w:gridCol w:w="1800"/>
      </w:tblGrid>
      <w:tr w:rsidR="009E2360" w:rsidRPr="009E2360" w14:paraId="2C40F273" w14:textId="77777777" w:rsidTr="009E2360">
        <w:trPr>
          <w:trHeight w:val="511"/>
        </w:trPr>
        <w:tc>
          <w:tcPr>
            <w:tcW w:w="5220" w:type="dxa"/>
            <w:shd w:val="clear" w:color="auto" w:fill="01837B"/>
            <w:vAlign w:val="center"/>
          </w:tcPr>
          <w:p w14:paraId="412EB8E6" w14:textId="77777777" w:rsidR="009E2360" w:rsidRPr="009E2360" w:rsidRDefault="009E2360" w:rsidP="009E2360">
            <w:pPr>
              <w:rPr>
                <w:rFonts w:cstheme="majorHAnsi"/>
                <w:b/>
                <w:color w:val="FFFFFF" w:themeColor="background1"/>
              </w:rPr>
            </w:pPr>
            <w:r w:rsidRPr="009E2360">
              <w:rPr>
                <w:rFonts w:cstheme="majorHAnsi"/>
                <w:b/>
                <w:color w:val="FFFFFF" w:themeColor="background1"/>
              </w:rPr>
              <w:t>METRIC</w:t>
            </w:r>
          </w:p>
        </w:tc>
        <w:tc>
          <w:tcPr>
            <w:tcW w:w="3780" w:type="dxa"/>
            <w:shd w:val="clear" w:color="auto" w:fill="01837B"/>
            <w:vAlign w:val="center"/>
          </w:tcPr>
          <w:p w14:paraId="38781A56" w14:textId="77777777" w:rsidR="009E2360" w:rsidRPr="009E2360" w:rsidRDefault="009E2360" w:rsidP="009E2360">
            <w:pPr>
              <w:rPr>
                <w:rFonts w:cstheme="majorHAnsi"/>
                <w:b/>
                <w:color w:val="FFFFFF" w:themeColor="background1"/>
              </w:rPr>
            </w:pPr>
            <w:r w:rsidRPr="009E2360">
              <w:rPr>
                <w:rFonts w:cstheme="majorHAnsi"/>
                <w:b/>
                <w:color w:val="FFFFFF" w:themeColor="background1"/>
              </w:rPr>
              <w:t>MEASUREMENT</w:t>
            </w:r>
          </w:p>
        </w:tc>
        <w:tc>
          <w:tcPr>
            <w:tcW w:w="1800" w:type="dxa"/>
            <w:shd w:val="clear" w:color="auto" w:fill="01837B"/>
            <w:vAlign w:val="center"/>
          </w:tcPr>
          <w:p w14:paraId="72972A5C" w14:textId="77777777" w:rsidR="009E2360" w:rsidRPr="009E2360" w:rsidRDefault="009E2360" w:rsidP="009E2360">
            <w:pPr>
              <w:ind w:right="91"/>
              <w:rPr>
                <w:rFonts w:cstheme="majorHAnsi"/>
                <w:b/>
                <w:color w:val="FFFFFF" w:themeColor="background1"/>
              </w:rPr>
            </w:pPr>
            <w:r w:rsidRPr="009E2360">
              <w:rPr>
                <w:rFonts w:cstheme="majorHAnsi"/>
                <w:b/>
                <w:color w:val="FFFFFF" w:themeColor="background1"/>
              </w:rPr>
              <w:t>GOAL*</w:t>
            </w:r>
          </w:p>
        </w:tc>
      </w:tr>
      <w:tr w:rsidR="009E2360" w:rsidRPr="009E2360" w14:paraId="2A73B21C" w14:textId="77777777" w:rsidTr="009E2360">
        <w:trPr>
          <w:trHeight w:val="438"/>
        </w:trPr>
        <w:tc>
          <w:tcPr>
            <w:tcW w:w="10800" w:type="dxa"/>
            <w:gridSpan w:val="3"/>
            <w:shd w:val="clear" w:color="auto" w:fill="DEE2E4" w:themeFill="accent4" w:themeFillTint="66"/>
            <w:vAlign w:val="center"/>
          </w:tcPr>
          <w:p w14:paraId="52A1F653" w14:textId="77777777" w:rsidR="009E2360" w:rsidRPr="009E2360" w:rsidRDefault="009E2360" w:rsidP="009E2360">
            <w:pPr>
              <w:ind w:right="-4968"/>
              <w:rPr>
                <w:rFonts w:cstheme="majorHAnsi"/>
                <w:b/>
                <w:bCs/>
              </w:rPr>
            </w:pPr>
            <w:r w:rsidRPr="009E2360">
              <w:rPr>
                <w:rFonts w:cstheme="majorHAnsi"/>
                <w:b/>
                <w:bCs/>
              </w:rPr>
              <w:t>STEP ONE | BUILDING THE BENCH</w:t>
            </w:r>
          </w:p>
        </w:tc>
      </w:tr>
      <w:tr w:rsidR="009E2360" w:rsidRPr="009E2360" w14:paraId="1EE939E2" w14:textId="77777777" w:rsidTr="009E2360">
        <w:trPr>
          <w:trHeight w:val="497"/>
        </w:trPr>
        <w:tc>
          <w:tcPr>
            <w:tcW w:w="5220" w:type="dxa"/>
            <w:vAlign w:val="center"/>
          </w:tcPr>
          <w:p w14:paraId="33849B7D" w14:textId="77777777" w:rsidR="009E2360" w:rsidRPr="009E2360" w:rsidRDefault="009E2360" w:rsidP="009E2360">
            <w:pPr>
              <w:rPr>
                <w:rFonts w:cstheme="majorHAnsi"/>
              </w:rPr>
            </w:pPr>
            <w:r w:rsidRPr="009E2360">
              <w:rPr>
                <w:rFonts w:cstheme="majorHAnsi"/>
              </w:rPr>
              <w:t>List of departmental funded and unfunded leadership roles established and distribute to faculty</w:t>
            </w:r>
          </w:p>
        </w:tc>
        <w:tc>
          <w:tcPr>
            <w:tcW w:w="3780" w:type="dxa"/>
            <w:vAlign w:val="center"/>
          </w:tcPr>
          <w:p w14:paraId="014DD08C" w14:textId="77777777" w:rsidR="009E2360" w:rsidRPr="009E2360" w:rsidRDefault="009E2360" w:rsidP="009E2360">
            <w:pPr>
              <w:rPr>
                <w:rFonts w:cstheme="majorHAnsi"/>
              </w:rPr>
            </w:pPr>
            <w:r w:rsidRPr="009E2360">
              <w:rPr>
                <w:rFonts w:cstheme="majorHAnsi"/>
              </w:rPr>
              <w:t>Present/absent</w:t>
            </w:r>
          </w:p>
        </w:tc>
        <w:tc>
          <w:tcPr>
            <w:tcW w:w="1800" w:type="dxa"/>
            <w:vAlign w:val="center"/>
          </w:tcPr>
          <w:p w14:paraId="21463EF0" w14:textId="77777777" w:rsidR="009E2360" w:rsidRPr="009E2360" w:rsidRDefault="009E2360" w:rsidP="009E2360">
            <w:pPr>
              <w:rPr>
                <w:rFonts w:cstheme="majorHAnsi"/>
              </w:rPr>
            </w:pPr>
            <w:r w:rsidRPr="009E2360">
              <w:rPr>
                <w:rFonts w:cstheme="majorHAnsi"/>
              </w:rPr>
              <w:t>Present</w:t>
            </w:r>
          </w:p>
        </w:tc>
      </w:tr>
      <w:tr w:rsidR="009E2360" w:rsidRPr="009E2360" w14:paraId="723D57F7" w14:textId="77777777" w:rsidTr="009E2360">
        <w:trPr>
          <w:trHeight w:val="1058"/>
        </w:trPr>
        <w:tc>
          <w:tcPr>
            <w:tcW w:w="5220" w:type="dxa"/>
            <w:vAlign w:val="center"/>
          </w:tcPr>
          <w:p w14:paraId="745E5705" w14:textId="77777777" w:rsidR="009E2360" w:rsidRPr="009E2360" w:rsidRDefault="009E2360" w:rsidP="009E2360">
            <w:pPr>
              <w:rPr>
                <w:rFonts w:cstheme="majorHAnsi"/>
              </w:rPr>
            </w:pPr>
            <w:r w:rsidRPr="009E2360">
              <w:rPr>
                <w:rFonts w:cstheme="majorHAnsi"/>
              </w:rPr>
              <w:t>Written job descriptions for department-specific leadership roles are completed and updated, and CARE+ job descriptions are on file and available</w:t>
            </w:r>
          </w:p>
        </w:tc>
        <w:tc>
          <w:tcPr>
            <w:tcW w:w="3780" w:type="dxa"/>
            <w:vAlign w:val="center"/>
          </w:tcPr>
          <w:p w14:paraId="623D610C" w14:textId="77777777" w:rsidR="009E2360" w:rsidRPr="009E2360" w:rsidRDefault="009E2360" w:rsidP="00A5077C">
            <w:pPr>
              <w:pStyle w:val="ListParagraph"/>
              <w:numPr>
                <w:ilvl w:val="0"/>
                <w:numId w:val="48"/>
              </w:numPr>
              <w:ind w:left="246" w:hanging="246"/>
              <w:rPr>
                <w:rFonts w:cstheme="majorHAnsi"/>
              </w:rPr>
            </w:pPr>
            <w:r w:rsidRPr="009E2360">
              <w:rPr>
                <w:rFonts w:cstheme="majorHAnsi"/>
              </w:rPr>
              <w:t># of leadership job descriptions matches # of leadership roles in the department</w:t>
            </w:r>
          </w:p>
          <w:p w14:paraId="67C1061D" w14:textId="77777777" w:rsidR="009E2360" w:rsidRPr="009E2360" w:rsidRDefault="009E2360" w:rsidP="00A5077C">
            <w:pPr>
              <w:pStyle w:val="ListParagraph"/>
              <w:numPr>
                <w:ilvl w:val="0"/>
                <w:numId w:val="48"/>
              </w:numPr>
              <w:ind w:left="246" w:hanging="246"/>
              <w:rPr>
                <w:rFonts w:cstheme="majorHAnsi"/>
              </w:rPr>
            </w:pPr>
            <w:r w:rsidRPr="009E2360">
              <w:rPr>
                <w:rFonts w:cstheme="majorHAnsi"/>
              </w:rPr>
              <w:t>Job descriptions exist for each role before it is open for applications</w:t>
            </w:r>
          </w:p>
        </w:tc>
        <w:tc>
          <w:tcPr>
            <w:tcW w:w="1800" w:type="dxa"/>
            <w:vAlign w:val="center"/>
          </w:tcPr>
          <w:p w14:paraId="731470EE" w14:textId="77777777" w:rsidR="009E2360" w:rsidRPr="009E2360" w:rsidRDefault="009E2360" w:rsidP="009E2360">
            <w:pPr>
              <w:rPr>
                <w:rFonts w:cstheme="majorHAnsi"/>
              </w:rPr>
            </w:pPr>
            <w:r w:rsidRPr="009E2360">
              <w:rPr>
                <w:rFonts w:cstheme="majorHAnsi"/>
              </w:rPr>
              <w:t>100%</w:t>
            </w:r>
          </w:p>
        </w:tc>
      </w:tr>
      <w:tr w:rsidR="009E2360" w:rsidRPr="009E2360" w14:paraId="311A2A4C" w14:textId="77777777" w:rsidTr="009E2360">
        <w:trPr>
          <w:trHeight w:val="746"/>
        </w:trPr>
        <w:tc>
          <w:tcPr>
            <w:tcW w:w="5220" w:type="dxa"/>
            <w:vAlign w:val="center"/>
          </w:tcPr>
          <w:p w14:paraId="36648229" w14:textId="77777777" w:rsidR="009E2360" w:rsidRPr="009E2360" w:rsidRDefault="009E2360" w:rsidP="009E2360">
            <w:pPr>
              <w:rPr>
                <w:rFonts w:cstheme="majorHAnsi"/>
              </w:rPr>
            </w:pPr>
            <w:r w:rsidRPr="009E2360">
              <w:rPr>
                <w:rFonts w:cstheme="majorHAnsi"/>
              </w:rPr>
              <w:t xml:space="preserve">Job descriptions include statements about prioritizing diversity and have required </w:t>
            </w:r>
            <w:r w:rsidRPr="009E2360">
              <w:rPr>
                <w:rFonts w:cstheme="majorHAnsi"/>
                <w:i/>
              </w:rPr>
              <w:t>and</w:t>
            </w:r>
            <w:r w:rsidRPr="009E2360">
              <w:rPr>
                <w:rFonts w:cstheme="majorHAnsi"/>
              </w:rPr>
              <w:t xml:space="preserve"> desired qualifications and experience</w:t>
            </w:r>
          </w:p>
        </w:tc>
        <w:tc>
          <w:tcPr>
            <w:tcW w:w="3780" w:type="dxa"/>
            <w:vAlign w:val="center"/>
          </w:tcPr>
          <w:p w14:paraId="48E23A3B" w14:textId="77777777" w:rsidR="009E2360" w:rsidRPr="009E2360" w:rsidRDefault="009E2360" w:rsidP="009E2360">
            <w:pPr>
              <w:rPr>
                <w:rFonts w:cstheme="majorHAnsi"/>
              </w:rPr>
            </w:pPr>
            <w:r w:rsidRPr="009E2360">
              <w:rPr>
                <w:rFonts w:cstheme="majorHAnsi"/>
              </w:rPr>
              <w:t># of job descriptions that include these statements equals total # job descriptions</w:t>
            </w:r>
          </w:p>
        </w:tc>
        <w:tc>
          <w:tcPr>
            <w:tcW w:w="1800" w:type="dxa"/>
            <w:vAlign w:val="center"/>
          </w:tcPr>
          <w:p w14:paraId="29E0D362" w14:textId="77777777" w:rsidR="009E2360" w:rsidRPr="009E2360" w:rsidRDefault="009E2360" w:rsidP="009E2360">
            <w:pPr>
              <w:rPr>
                <w:rFonts w:cstheme="majorHAnsi"/>
              </w:rPr>
            </w:pPr>
            <w:r w:rsidRPr="009E2360">
              <w:rPr>
                <w:rFonts w:cstheme="majorHAnsi"/>
              </w:rPr>
              <w:t>100%</w:t>
            </w:r>
          </w:p>
        </w:tc>
      </w:tr>
      <w:tr w:rsidR="009E2360" w:rsidRPr="009E2360" w14:paraId="7F4E55B1" w14:textId="77777777" w:rsidTr="009E2360">
        <w:trPr>
          <w:trHeight w:val="497"/>
        </w:trPr>
        <w:tc>
          <w:tcPr>
            <w:tcW w:w="5220" w:type="dxa"/>
            <w:vAlign w:val="center"/>
          </w:tcPr>
          <w:p w14:paraId="53D57B54" w14:textId="77777777" w:rsidR="009E2360" w:rsidRPr="009E2360" w:rsidRDefault="009E2360" w:rsidP="009E2360">
            <w:pPr>
              <w:rPr>
                <w:rFonts w:cstheme="majorHAnsi"/>
              </w:rPr>
            </w:pPr>
            <w:r w:rsidRPr="009E2360">
              <w:rPr>
                <w:rFonts w:cstheme="majorHAnsi"/>
              </w:rPr>
              <w:t>Faculty participation in career development programs</w:t>
            </w:r>
          </w:p>
        </w:tc>
        <w:tc>
          <w:tcPr>
            <w:tcW w:w="3780" w:type="dxa"/>
            <w:vAlign w:val="center"/>
          </w:tcPr>
          <w:p w14:paraId="3FE91790" w14:textId="77777777" w:rsidR="009E2360" w:rsidRPr="009E2360" w:rsidRDefault="009E2360" w:rsidP="009E2360">
            <w:pPr>
              <w:rPr>
                <w:rFonts w:cstheme="majorHAnsi"/>
              </w:rPr>
            </w:pPr>
            <w:r w:rsidRPr="009E2360">
              <w:rPr>
                <w:rFonts w:cstheme="majorHAnsi"/>
              </w:rPr>
              <w:t>Percent of women and URG faculty who have participated in the past three years as compared to percent of men and non-URG faculty who have participated in the same time period</w:t>
            </w:r>
          </w:p>
        </w:tc>
        <w:tc>
          <w:tcPr>
            <w:tcW w:w="1800" w:type="dxa"/>
            <w:vAlign w:val="center"/>
          </w:tcPr>
          <w:p w14:paraId="6C39C52E" w14:textId="77777777" w:rsidR="009E2360" w:rsidRPr="009E2360" w:rsidRDefault="009E2360" w:rsidP="009E2360">
            <w:pPr>
              <w:rPr>
                <w:rFonts w:cstheme="majorHAnsi"/>
              </w:rPr>
            </w:pPr>
            <w:r w:rsidRPr="009E2360">
              <w:rPr>
                <w:rFonts w:cstheme="majorHAnsi"/>
              </w:rPr>
              <w:t>Present; participation at least equal for women and URG faculty</w:t>
            </w:r>
          </w:p>
        </w:tc>
      </w:tr>
      <w:tr w:rsidR="009E2360" w:rsidRPr="009E2360" w14:paraId="127F9209" w14:textId="77777777" w:rsidTr="009E2360">
        <w:trPr>
          <w:trHeight w:val="482"/>
        </w:trPr>
        <w:tc>
          <w:tcPr>
            <w:tcW w:w="5220" w:type="dxa"/>
            <w:vAlign w:val="center"/>
          </w:tcPr>
          <w:p w14:paraId="7B3A5B5D" w14:textId="77777777" w:rsidR="009E2360" w:rsidRPr="009E2360" w:rsidRDefault="009E2360" w:rsidP="009E2360">
            <w:pPr>
              <w:rPr>
                <w:rFonts w:cstheme="majorHAnsi"/>
              </w:rPr>
            </w:pPr>
            <w:r w:rsidRPr="009E2360">
              <w:rPr>
                <w:rFonts w:cstheme="majorHAnsi"/>
              </w:rPr>
              <w:t>Leadership goals discussed and documented as part of all faculty reviews</w:t>
            </w:r>
          </w:p>
        </w:tc>
        <w:tc>
          <w:tcPr>
            <w:tcW w:w="3780" w:type="dxa"/>
            <w:vAlign w:val="center"/>
          </w:tcPr>
          <w:p w14:paraId="08CFE691" w14:textId="77777777" w:rsidR="009E2360" w:rsidRPr="009E2360" w:rsidRDefault="009E2360" w:rsidP="009E2360">
            <w:pPr>
              <w:rPr>
                <w:rFonts w:cstheme="majorHAnsi"/>
              </w:rPr>
            </w:pPr>
            <w:r w:rsidRPr="009E2360">
              <w:rPr>
                <w:rFonts w:cstheme="majorHAnsi"/>
              </w:rPr>
              <w:t>Percent of faculty reviews in which leadership was discussed (with comparisons between men and women and URG and non-URG faculty)</w:t>
            </w:r>
          </w:p>
        </w:tc>
        <w:tc>
          <w:tcPr>
            <w:tcW w:w="1800" w:type="dxa"/>
            <w:vAlign w:val="center"/>
          </w:tcPr>
          <w:p w14:paraId="2ACCEBD2" w14:textId="77777777" w:rsidR="009E2360" w:rsidRPr="009E2360" w:rsidRDefault="009E2360" w:rsidP="009E2360">
            <w:pPr>
              <w:rPr>
                <w:rFonts w:cstheme="majorHAnsi"/>
              </w:rPr>
            </w:pPr>
            <w:r w:rsidRPr="009E2360">
              <w:rPr>
                <w:rFonts w:cstheme="majorHAnsi"/>
              </w:rPr>
              <w:t>100%</w:t>
            </w:r>
          </w:p>
        </w:tc>
      </w:tr>
      <w:tr w:rsidR="009E2360" w:rsidRPr="009E2360" w14:paraId="2A555429" w14:textId="77777777" w:rsidTr="009E2360">
        <w:trPr>
          <w:trHeight w:val="438"/>
        </w:trPr>
        <w:tc>
          <w:tcPr>
            <w:tcW w:w="10800" w:type="dxa"/>
            <w:gridSpan w:val="3"/>
            <w:shd w:val="clear" w:color="auto" w:fill="DEE2E4" w:themeFill="accent4" w:themeFillTint="66"/>
            <w:vAlign w:val="center"/>
          </w:tcPr>
          <w:p w14:paraId="43122655" w14:textId="77777777" w:rsidR="009E2360" w:rsidRPr="009E2360" w:rsidRDefault="009E2360" w:rsidP="009E2360">
            <w:pPr>
              <w:rPr>
                <w:rFonts w:cstheme="majorHAnsi"/>
                <w:b/>
                <w:bCs/>
              </w:rPr>
            </w:pPr>
            <w:r w:rsidRPr="009E2360">
              <w:rPr>
                <w:rFonts w:cstheme="majorHAnsi"/>
                <w:b/>
                <w:bCs/>
              </w:rPr>
              <w:t xml:space="preserve">STEP 2 | LAYING THE FOUNDATION </w:t>
            </w:r>
          </w:p>
        </w:tc>
      </w:tr>
      <w:tr w:rsidR="009E2360" w:rsidRPr="009E2360" w14:paraId="05B7A45F" w14:textId="77777777" w:rsidTr="009E2360">
        <w:trPr>
          <w:trHeight w:val="731"/>
        </w:trPr>
        <w:tc>
          <w:tcPr>
            <w:tcW w:w="5220" w:type="dxa"/>
            <w:vAlign w:val="center"/>
          </w:tcPr>
          <w:p w14:paraId="268A7519" w14:textId="77777777" w:rsidR="009E2360" w:rsidRPr="009E2360" w:rsidRDefault="009E2360" w:rsidP="009E2360">
            <w:pPr>
              <w:rPr>
                <w:rFonts w:cstheme="majorHAnsi"/>
              </w:rPr>
            </w:pPr>
            <w:r w:rsidRPr="009E2360">
              <w:rPr>
                <w:rFonts w:cstheme="majorHAnsi"/>
              </w:rPr>
              <w:t>Diverse standing search committee of ideally 4-10 members created with at least two women and two URG faculty members, faculty at different ranks and an assigned diversity advocate</w:t>
            </w:r>
          </w:p>
        </w:tc>
        <w:tc>
          <w:tcPr>
            <w:tcW w:w="3780" w:type="dxa"/>
            <w:vAlign w:val="center"/>
          </w:tcPr>
          <w:p w14:paraId="28BB0F82" w14:textId="77777777" w:rsidR="009E2360" w:rsidRPr="009E2360" w:rsidRDefault="009E2360" w:rsidP="009E2360">
            <w:pPr>
              <w:rPr>
                <w:rFonts w:cstheme="majorHAnsi"/>
              </w:rPr>
            </w:pPr>
            <w:r w:rsidRPr="009E2360">
              <w:rPr>
                <w:rFonts w:cstheme="majorHAnsi"/>
              </w:rPr>
              <w:t xml:space="preserve">Standing search committee with </w:t>
            </w:r>
            <w:r w:rsidRPr="009E2360">
              <w:rPr>
                <w:rFonts w:cstheme="majorHAnsi"/>
                <w:u w:val="single"/>
              </w:rPr>
              <w:t>&gt;</w:t>
            </w:r>
            <w:r w:rsidRPr="009E2360">
              <w:rPr>
                <w:rFonts w:cstheme="majorHAnsi"/>
              </w:rPr>
              <w:t xml:space="preserve">2 woman, </w:t>
            </w:r>
            <w:r w:rsidRPr="009E2360">
              <w:rPr>
                <w:rFonts w:cstheme="majorHAnsi"/>
                <w:u w:val="single"/>
              </w:rPr>
              <w:t>&gt;</w:t>
            </w:r>
            <w:r w:rsidRPr="009E2360">
              <w:rPr>
                <w:rFonts w:cstheme="majorHAnsi"/>
              </w:rPr>
              <w:t>2 faculty members from an URG, different career levels</w:t>
            </w:r>
          </w:p>
        </w:tc>
        <w:tc>
          <w:tcPr>
            <w:tcW w:w="1800" w:type="dxa"/>
            <w:vAlign w:val="center"/>
          </w:tcPr>
          <w:p w14:paraId="2B4EB662" w14:textId="77777777" w:rsidR="009E2360" w:rsidRPr="009E2360" w:rsidRDefault="009E2360" w:rsidP="009E2360">
            <w:pPr>
              <w:rPr>
                <w:rFonts w:cstheme="majorHAnsi"/>
              </w:rPr>
            </w:pPr>
            <w:r w:rsidRPr="009E2360">
              <w:rPr>
                <w:rFonts w:cstheme="majorHAnsi"/>
              </w:rPr>
              <w:t>100%</w:t>
            </w:r>
          </w:p>
        </w:tc>
      </w:tr>
      <w:tr w:rsidR="009E2360" w:rsidRPr="009E2360" w14:paraId="5E7FFAD2" w14:textId="77777777" w:rsidTr="009E2360">
        <w:trPr>
          <w:trHeight w:val="746"/>
        </w:trPr>
        <w:tc>
          <w:tcPr>
            <w:tcW w:w="5220" w:type="dxa"/>
            <w:vAlign w:val="center"/>
          </w:tcPr>
          <w:p w14:paraId="71299106" w14:textId="77777777" w:rsidR="009E2360" w:rsidRPr="009E2360" w:rsidRDefault="009E2360" w:rsidP="009E2360">
            <w:pPr>
              <w:rPr>
                <w:rFonts w:cstheme="majorHAnsi"/>
              </w:rPr>
            </w:pPr>
            <w:r w:rsidRPr="009E2360">
              <w:rPr>
                <w:rFonts w:cstheme="majorHAnsi"/>
              </w:rPr>
              <w:t xml:space="preserve">Search Committee has taken the </w:t>
            </w:r>
            <w:r w:rsidRPr="009E2360">
              <w:rPr>
                <w:rFonts w:cstheme="majorHAnsi"/>
                <w:i/>
              </w:rPr>
              <w:t>Gender-Career</w:t>
            </w:r>
            <w:r w:rsidRPr="009E2360">
              <w:rPr>
                <w:rFonts w:cstheme="majorHAnsi"/>
              </w:rPr>
              <w:t xml:space="preserve"> and </w:t>
            </w:r>
            <w:r w:rsidRPr="009E2360">
              <w:rPr>
                <w:rFonts w:cstheme="majorHAnsi"/>
                <w:i/>
              </w:rPr>
              <w:t>Race</w:t>
            </w:r>
            <w:r w:rsidRPr="009E2360">
              <w:rPr>
                <w:rFonts w:cstheme="majorHAnsi"/>
              </w:rPr>
              <w:t xml:space="preserve"> Implicit Association Test (IAT) and implicit bias training at least once every three years</w:t>
            </w:r>
          </w:p>
        </w:tc>
        <w:tc>
          <w:tcPr>
            <w:tcW w:w="3780" w:type="dxa"/>
            <w:vAlign w:val="center"/>
          </w:tcPr>
          <w:p w14:paraId="62AD7C14" w14:textId="77777777" w:rsidR="009E2360" w:rsidRPr="009E2360" w:rsidRDefault="009E2360" w:rsidP="009E2360">
            <w:pPr>
              <w:rPr>
                <w:rFonts w:cstheme="majorHAnsi"/>
              </w:rPr>
            </w:pPr>
            <w:r w:rsidRPr="009E2360">
              <w:rPr>
                <w:rFonts w:cstheme="majorHAnsi"/>
              </w:rPr>
              <w:t xml:space="preserve"># of committee members who have participated in </w:t>
            </w:r>
            <w:r w:rsidRPr="009E2360">
              <w:rPr>
                <w:rFonts w:cstheme="majorHAnsi"/>
                <w:i/>
              </w:rPr>
              <w:t>Gender-Career</w:t>
            </w:r>
            <w:r w:rsidRPr="009E2360">
              <w:rPr>
                <w:rFonts w:cstheme="majorHAnsi"/>
              </w:rPr>
              <w:t xml:space="preserve"> and </w:t>
            </w:r>
            <w:r w:rsidRPr="009E2360">
              <w:rPr>
                <w:rFonts w:cstheme="majorHAnsi"/>
                <w:i/>
              </w:rPr>
              <w:t>Race</w:t>
            </w:r>
            <w:r w:rsidRPr="009E2360">
              <w:rPr>
                <w:rFonts w:cstheme="majorHAnsi"/>
              </w:rPr>
              <w:t xml:space="preserve"> IAT and implicit bias training/# of committee members</w:t>
            </w:r>
          </w:p>
        </w:tc>
        <w:tc>
          <w:tcPr>
            <w:tcW w:w="1800" w:type="dxa"/>
            <w:vAlign w:val="center"/>
          </w:tcPr>
          <w:p w14:paraId="347DF07F" w14:textId="77777777" w:rsidR="009E2360" w:rsidRPr="009E2360" w:rsidRDefault="009E2360" w:rsidP="009E2360">
            <w:pPr>
              <w:rPr>
                <w:rFonts w:cstheme="majorHAnsi"/>
              </w:rPr>
            </w:pPr>
            <w:r w:rsidRPr="009E2360">
              <w:rPr>
                <w:rFonts w:cstheme="majorHAnsi"/>
              </w:rPr>
              <w:t>100%</w:t>
            </w:r>
          </w:p>
        </w:tc>
      </w:tr>
      <w:tr w:rsidR="009E2360" w:rsidRPr="009E2360" w14:paraId="46306BF3" w14:textId="77777777" w:rsidTr="009E2360">
        <w:trPr>
          <w:trHeight w:val="438"/>
        </w:trPr>
        <w:tc>
          <w:tcPr>
            <w:tcW w:w="10800" w:type="dxa"/>
            <w:gridSpan w:val="3"/>
            <w:shd w:val="clear" w:color="auto" w:fill="DEE2E4" w:themeFill="accent4" w:themeFillTint="66"/>
            <w:vAlign w:val="center"/>
          </w:tcPr>
          <w:p w14:paraId="6EC63D74" w14:textId="77777777" w:rsidR="009E2360" w:rsidRPr="009E2360" w:rsidRDefault="009E2360" w:rsidP="009E2360">
            <w:pPr>
              <w:rPr>
                <w:rFonts w:cstheme="majorHAnsi"/>
                <w:b/>
                <w:bCs/>
              </w:rPr>
            </w:pPr>
            <w:r w:rsidRPr="009E2360">
              <w:rPr>
                <w:rFonts w:cstheme="majorHAnsi"/>
                <w:b/>
                <w:bCs/>
              </w:rPr>
              <w:t xml:space="preserve">STEP 3 | INTERVIEWS, EVALUATION AND SELECTION          </w:t>
            </w:r>
          </w:p>
        </w:tc>
      </w:tr>
      <w:tr w:rsidR="009E2360" w:rsidRPr="009E2360" w14:paraId="73C5FA01" w14:textId="77777777" w:rsidTr="009E2360">
        <w:trPr>
          <w:trHeight w:val="377"/>
        </w:trPr>
        <w:tc>
          <w:tcPr>
            <w:tcW w:w="5220" w:type="dxa"/>
            <w:vAlign w:val="center"/>
          </w:tcPr>
          <w:p w14:paraId="4AAA16D4" w14:textId="77777777" w:rsidR="009E2360" w:rsidRPr="009E2360" w:rsidRDefault="009E2360" w:rsidP="009E2360">
            <w:pPr>
              <w:rPr>
                <w:rFonts w:cstheme="majorHAnsi"/>
              </w:rPr>
            </w:pPr>
            <w:r w:rsidRPr="009E2360">
              <w:rPr>
                <w:rFonts w:cstheme="majorHAnsi"/>
              </w:rPr>
              <w:t>Standing outreach plan</w:t>
            </w:r>
          </w:p>
        </w:tc>
        <w:tc>
          <w:tcPr>
            <w:tcW w:w="3780" w:type="dxa"/>
            <w:vAlign w:val="center"/>
          </w:tcPr>
          <w:p w14:paraId="7A3A9CC7" w14:textId="77777777" w:rsidR="009E2360" w:rsidRPr="009E2360" w:rsidRDefault="009E2360" w:rsidP="009E2360">
            <w:pPr>
              <w:rPr>
                <w:rFonts w:cstheme="majorHAnsi"/>
              </w:rPr>
            </w:pPr>
            <w:r w:rsidRPr="009E2360">
              <w:rPr>
                <w:rFonts w:cstheme="majorHAnsi"/>
              </w:rPr>
              <w:t>Present/absent</w:t>
            </w:r>
          </w:p>
        </w:tc>
        <w:tc>
          <w:tcPr>
            <w:tcW w:w="1800" w:type="dxa"/>
            <w:vAlign w:val="center"/>
          </w:tcPr>
          <w:p w14:paraId="359D6F5C" w14:textId="77777777" w:rsidR="009E2360" w:rsidRPr="009E2360" w:rsidRDefault="009E2360" w:rsidP="009E2360">
            <w:pPr>
              <w:rPr>
                <w:rFonts w:cstheme="majorHAnsi"/>
              </w:rPr>
            </w:pPr>
            <w:r w:rsidRPr="009E2360">
              <w:rPr>
                <w:rFonts w:cstheme="majorHAnsi"/>
              </w:rPr>
              <w:t>Present</w:t>
            </w:r>
          </w:p>
        </w:tc>
      </w:tr>
      <w:tr w:rsidR="009E2360" w:rsidRPr="009E2360" w14:paraId="485160FF" w14:textId="77777777" w:rsidTr="009E2360">
        <w:trPr>
          <w:trHeight w:val="614"/>
        </w:trPr>
        <w:tc>
          <w:tcPr>
            <w:tcW w:w="5220" w:type="dxa"/>
            <w:vAlign w:val="center"/>
          </w:tcPr>
          <w:p w14:paraId="0D14F38C" w14:textId="77777777" w:rsidR="009E2360" w:rsidRPr="009E2360" w:rsidRDefault="009E2360" w:rsidP="009E2360">
            <w:pPr>
              <w:rPr>
                <w:rFonts w:cstheme="majorHAnsi"/>
              </w:rPr>
            </w:pPr>
            <w:r w:rsidRPr="009E2360">
              <w:rPr>
                <w:rFonts w:cstheme="majorHAnsi"/>
              </w:rPr>
              <w:t xml:space="preserve">Standing interview questions for leadership roles established  </w:t>
            </w:r>
          </w:p>
        </w:tc>
        <w:tc>
          <w:tcPr>
            <w:tcW w:w="3780" w:type="dxa"/>
            <w:vAlign w:val="center"/>
          </w:tcPr>
          <w:p w14:paraId="77D00D02" w14:textId="77777777" w:rsidR="009E2360" w:rsidRPr="009E2360" w:rsidRDefault="009E2360" w:rsidP="009E2360">
            <w:pPr>
              <w:rPr>
                <w:rFonts w:cstheme="majorHAnsi"/>
              </w:rPr>
            </w:pPr>
            <w:r w:rsidRPr="009E2360">
              <w:rPr>
                <w:rFonts w:cstheme="majorHAnsi"/>
              </w:rPr>
              <w:t>Present/absent</w:t>
            </w:r>
          </w:p>
        </w:tc>
        <w:tc>
          <w:tcPr>
            <w:tcW w:w="1800" w:type="dxa"/>
            <w:vAlign w:val="center"/>
          </w:tcPr>
          <w:p w14:paraId="03900D0D" w14:textId="77777777" w:rsidR="009E2360" w:rsidRPr="009E2360" w:rsidRDefault="009E2360" w:rsidP="009E2360">
            <w:pPr>
              <w:rPr>
                <w:rFonts w:cstheme="majorHAnsi"/>
              </w:rPr>
            </w:pPr>
            <w:r w:rsidRPr="009E2360">
              <w:rPr>
                <w:rFonts w:cstheme="majorHAnsi"/>
              </w:rPr>
              <w:t>Present</w:t>
            </w:r>
          </w:p>
        </w:tc>
      </w:tr>
      <w:tr w:rsidR="009E2360" w:rsidRPr="009E2360" w14:paraId="4F079D0F" w14:textId="77777777" w:rsidTr="009E2360">
        <w:trPr>
          <w:trHeight w:val="584"/>
        </w:trPr>
        <w:tc>
          <w:tcPr>
            <w:tcW w:w="5220" w:type="dxa"/>
            <w:vAlign w:val="center"/>
          </w:tcPr>
          <w:p w14:paraId="7502F618" w14:textId="77777777" w:rsidR="009E2360" w:rsidRPr="009E2360" w:rsidRDefault="009E2360" w:rsidP="009E2360">
            <w:pPr>
              <w:rPr>
                <w:rFonts w:cstheme="majorHAnsi"/>
              </w:rPr>
            </w:pPr>
            <w:r w:rsidRPr="009E2360">
              <w:rPr>
                <w:rFonts w:cstheme="majorHAnsi"/>
              </w:rPr>
              <w:t xml:space="preserve">Standing evaluation criteria for leadership roles established  </w:t>
            </w:r>
          </w:p>
        </w:tc>
        <w:tc>
          <w:tcPr>
            <w:tcW w:w="3780" w:type="dxa"/>
            <w:vAlign w:val="center"/>
          </w:tcPr>
          <w:p w14:paraId="0DA7E04C" w14:textId="77777777" w:rsidR="009E2360" w:rsidRPr="009E2360" w:rsidRDefault="009E2360" w:rsidP="009E2360">
            <w:pPr>
              <w:rPr>
                <w:rFonts w:cstheme="majorHAnsi"/>
              </w:rPr>
            </w:pPr>
            <w:r w:rsidRPr="009E2360">
              <w:rPr>
                <w:rFonts w:cstheme="majorHAnsi"/>
              </w:rPr>
              <w:t>Present/absent</w:t>
            </w:r>
          </w:p>
        </w:tc>
        <w:tc>
          <w:tcPr>
            <w:tcW w:w="1800" w:type="dxa"/>
            <w:vAlign w:val="center"/>
          </w:tcPr>
          <w:p w14:paraId="7C547489" w14:textId="77777777" w:rsidR="009E2360" w:rsidRPr="009E2360" w:rsidRDefault="009E2360" w:rsidP="009E2360">
            <w:pPr>
              <w:rPr>
                <w:rFonts w:cstheme="majorHAnsi"/>
              </w:rPr>
            </w:pPr>
            <w:r w:rsidRPr="009E2360">
              <w:rPr>
                <w:rFonts w:cstheme="majorHAnsi"/>
              </w:rPr>
              <w:t>Present</w:t>
            </w:r>
          </w:p>
        </w:tc>
      </w:tr>
      <w:tr w:rsidR="009E2360" w:rsidRPr="009E2360" w14:paraId="6867395E" w14:textId="77777777" w:rsidTr="009E2360">
        <w:trPr>
          <w:trHeight w:val="731"/>
        </w:trPr>
        <w:tc>
          <w:tcPr>
            <w:tcW w:w="5220" w:type="dxa"/>
            <w:vAlign w:val="center"/>
          </w:tcPr>
          <w:p w14:paraId="72213ADD" w14:textId="77777777" w:rsidR="009E2360" w:rsidRPr="009E2360" w:rsidRDefault="009E2360" w:rsidP="009E2360">
            <w:pPr>
              <w:rPr>
                <w:rFonts w:cstheme="majorHAnsi"/>
              </w:rPr>
            </w:pPr>
            <w:r w:rsidRPr="009E2360">
              <w:rPr>
                <w:rFonts w:cstheme="majorHAnsi"/>
              </w:rPr>
              <w:t>After initial candidate interviews, an intermediate step of creating a list that includes women and faculty from URG is taken</w:t>
            </w:r>
          </w:p>
        </w:tc>
        <w:tc>
          <w:tcPr>
            <w:tcW w:w="3780" w:type="dxa"/>
            <w:vAlign w:val="center"/>
          </w:tcPr>
          <w:p w14:paraId="7FDC1822" w14:textId="77777777" w:rsidR="009E2360" w:rsidRPr="009E2360" w:rsidRDefault="009E2360" w:rsidP="009E2360">
            <w:pPr>
              <w:rPr>
                <w:rFonts w:cstheme="majorHAnsi"/>
              </w:rPr>
            </w:pPr>
            <w:r w:rsidRPr="009E2360">
              <w:rPr>
                <w:rFonts w:cstheme="majorHAnsi"/>
              </w:rPr>
              <w:t>Present/absent</w:t>
            </w:r>
          </w:p>
        </w:tc>
        <w:tc>
          <w:tcPr>
            <w:tcW w:w="1800" w:type="dxa"/>
            <w:vAlign w:val="center"/>
          </w:tcPr>
          <w:p w14:paraId="3996C743" w14:textId="77777777" w:rsidR="009E2360" w:rsidRPr="009E2360" w:rsidRDefault="009E2360" w:rsidP="009E2360">
            <w:pPr>
              <w:rPr>
                <w:rFonts w:cstheme="majorHAnsi"/>
              </w:rPr>
            </w:pPr>
            <w:r w:rsidRPr="009E2360">
              <w:rPr>
                <w:rFonts w:cstheme="majorHAnsi"/>
              </w:rPr>
              <w:t>Present</w:t>
            </w:r>
          </w:p>
        </w:tc>
      </w:tr>
      <w:tr w:rsidR="009E2360" w:rsidRPr="009E2360" w14:paraId="32BFBF70" w14:textId="77777777" w:rsidTr="009E2360">
        <w:trPr>
          <w:trHeight w:val="719"/>
        </w:trPr>
        <w:tc>
          <w:tcPr>
            <w:tcW w:w="5220" w:type="dxa"/>
            <w:vAlign w:val="center"/>
          </w:tcPr>
          <w:p w14:paraId="5B10B7CB" w14:textId="77777777" w:rsidR="009E2360" w:rsidRPr="009E2360" w:rsidRDefault="009E2360" w:rsidP="009E2360">
            <w:pPr>
              <w:rPr>
                <w:rFonts w:cstheme="majorHAnsi"/>
              </w:rPr>
            </w:pPr>
            <w:r w:rsidRPr="009E2360">
              <w:rPr>
                <w:rFonts w:cstheme="majorHAnsi"/>
              </w:rPr>
              <w:t>Follow up to all candidates who were not selected with feedback about the application/process</w:t>
            </w:r>
          </w:p>
        </w:tc>
        <w:tc>
          <w:tcPr>
            <w:tcW w:w="3780" w:type="dxa"/>
            <w:vAlign w:val="center"/>
          </w:tcPr>
          <w:p w14:paraId="2B67CF1F" w14:textId="77777777" w:rsidR="009E2360" w:rsidRPr="009E2360" w:rsidRDefault="009E2360" w:rsidP="009E2360">
            <w:pPr>
              <w:rPr>
                <w:rFonts w:cstheme="majorHAnsi"/>
              </w:rPr>
            </w:pPr>
            <w:r w:rsidRPr="009E2360">
              <w:rPr>
                <w:rFonts w:cstheme="majorHAnsi"/>
              </w:rPr>
              <w:t>% of candidates not selected who received personal follow-up with constructive feedback</w:t>
            </w:r>
          </w:p>
        </w:tc>
        <w:tc>
          <w:tcPr>
            <w:tcW w:w="1800" w:type="dxa"/>
            <w:vAlign w:val="center"/>
          </w:tcPr>
          <w:p w14:paraId="4881B313" w14:textId="77777777" w:rsidR="009E2360" w:rsidRPr="009E2360" w:rsidRDefault="009E2360" w:rsidP="009E2360">
            <w:pPr>
              <w:rPr>
                <w:rFonts w:cstheme="majorHAnsi"/>
              </w:rPr>
            </w:pPr>
            <w:r w:rsidRPr="009E2360">
              <w:rPr>
                <w:rFonts w:cstheme="majorHAnsi"/>
              </w:rPr>
              <w:t>100%</w:t>
            </w:r>
          </w:p>
        </w:tc>
      </w:tr>
      <w:tr w:rsidR="009E2360" w:rsidRPr="009E2360" w14:paraId="11166053" w14:textId="77777777" w:rsidTr="009E2360">
        <w:trPr>
          <w:trHeight w:val="585"/>
        </w:trPr>
        <w:tc>
          <w:tcPr>
            <w:tcW w:w="5220" w:type="dxa"/>
            <w:vAlign w:val="center"/>
          </w:tcPr>
          <w:p w14:paraId="011FF5DF" w14:textId="77777777" w:rsidR="009E2360" w:rsidRPr="009E2360" w:rsidRDefault="009E2360" w:rsidP="009E2360">
            <w:pPr>
              <w:rPr>
                <w:rFonts w:cstheme="majorHAnsi"/>
              </w:rPr>
            </w:pPr>
            <w:r w:rsidRPr="009E2360">
              <w:rPr>
                <w:rFonts w:cstheme="majorHAnsi"/>
              </w:rPr>
              <w:t>Written summary explaining lack of success in diversity goals submitted post open call process, if applicable</w:t>
            </w:r>
          </w:p>
        </w:tc>
        <w:tc>
          <w:tcPr>
            <w:tcW w:w="3780" w:type="dxa"/>
            <w:vAlign w:val="center"/>
          </w:tcPr>
          <w:p w14:paraId="422818BE" w14:textId="77777777" w:rsidR="009E2360" w:rsidRPr="009E2360" w:rsidRDefault="009E2360" w:rsidP="009E2360">
            <w:pPr>
              <w:rPr>
                <w:rFonts w:cstheme="majorHAnsi"/>
              </w:rPr>
            </w:pPr>
            <w:r w:rsidRPr="009E2360">
              <w:rPr>
                <w:rFonts w:cstheme="majorHAnsi"/>
              </w:rPr>
              <w:t>Present/absent</w:t>
            </w:r>
          </w:p>
        </w:tc>
        <w:tc>
          <w:tcPr>
            <w:tcW w:w="1800" w:type="dxa"/>
            <w:vAlign w:val="center"/>
          </w:tcPr>
          <w:p w14:paraId="174A1BBA" w14:textId="77777777" w:rsidR="009E2360" w:rsidRPr="009E2360" w:rsidRDefault="009E2360" w:rsidP="009E2360">
            <w:pPr>
              <w:rPr>
                <w:rFonts w:cstheme="majorHAnsi"/>
              </w:rPr>
            </w:pPr>
            <w:r w:rsidRPr="009E2360">
              <w:rPr>
                <w:rFonts w:cstheme="majorHAnsi"/>
              </w:rPr>
              <w:t>Present</w:t>
            </w:r>
          </w:p>
        </w:tc>
      </w:tr>
    </w:tbl>
    <w:p w14:paraId="227A1B02" w14:textId="77777777" w:rsidR="009E2360" w:rsidRPr="009E2360" w:rsidRDefault="009E2360" w:rsidP="009E2360">
      <w:pPr>
        <w:rPr>
          <w:rFonts w:cstheme="majorHAnsi"/>
          <w:sz w:val="15"/>
          <w:szCs w:val="15"/>
        </w:rPr>
      </w:pPr>
    </w:p>
    <w:p w14:paraId="475584EC" w14:textId="6C24A644" w:rsidR="00A501DD" w:rsidRPr="00481173" w:rsidRDefault="009E2360" w:rsidP="0045679C">
      <w:pPr>
        <w:ind w:left="270"/>
        <w:rPr>
          <w:rFonts w:eastAsia="Arimo" w:cstheme="majorHAnsi"/>
        </w:rPr>
      </w:pPr>
      <w:r w:rsidRPr="009E2360">
        <w:rPr>
          <w:rFonts w:cstheme="majorHAnsi"/>
          <w:sz w:val="16"/>
          <w:szCs w:val="16"/>
        </w:rPr>
        <w:t>*Note: if a specific goal or target is not specified, we encourage each department to establish a goal/target that they believe best meets the needs of their faculty</w:t>
      </w:r>
    </w:p>
    <w:sectPr w:rsidR="00A501DD" w:rsidRPr="00481173" w:rsidSect="008E4212">
      <w:headerReference w:type="default" r:id="rId8"/>
      <w:pgSz w:w="12240" w:h="15840"/>
      <w:pgMar w:top="720" w:right="720" w:bottom="720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8EFB1" w14:textId="77777777" w:rsidR="0030046E" w:rsidRDefault="0030046E" w:rsidP="00BF44F7">
      <w:r>
        <w:separator/>
      </w:r>
    </w:p>
  </w:endnote>
  <w:endnote w:type="continuationSeparator" w:id="0">
    <w:p w14:paraId="3B6D7640" w14:textId="77777777" w:rsidR="0030046E" w:rsidRDefault="0030046E" w:rsidP="00BF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Arial"/>
    <w:charset w:val="4D"/>
    <w:family w:val="swiss"/>
    <w:pitch w:val="variable"/>
    <w:sig w:usb0="00000001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mo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4B42F" w14:textId="77777777" w:rsidR="0030046E" w:rsidRDefault="0030046E" w:rsidP="00BF44F7">
      <w:r>
        <w:separator/>
      </w:r>
    </w:p>
  </w:footnote>
  <w:footnote w:type="continuationSeparator" w:id="0">
    <w:p w14:paraId="039A142A" w14:textId="77777777" w:rsidR="0030046E" w:rsidRDefault="0030046E" w:rsidP="00BF4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9CE96" w14:textId="17F7B141" w:rsidR="0030046E" w:rsidRDefault="0030046E" w:rsidP="008168B8">
    <w:pPr>
      <w:pStyle w:val="Header"/>
      <w:jc w:val="right"/>
    </w:pPr>
    <w:r>
      <w:t>Last updated 08/18/22</w:t>
    </w:r>
  </w:p>
  <w:p w14:paraId="1457D4F2" w14:textId="77777777" w:rsidR="0030046E" w:rsidRPr="00EF479B" w:rsidRDefault="0030046E" w:rsidP="008168B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146"/>
    <w:multiLevelType w:val="hybridMultilevel"/>
    <w:tmpl w:val="B4EE9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CC2CCF"/>
    <w:multiLevelType w:val="hybridMultilevel"/>
    <w:tmpl w:val="9404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8079B"/>
    <w:multiLevelType w:val="hybridMultilevel"/>
    <w:tmpl w:val="169E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A6035"/>
    <w:multiLevelType w:val="hybridMultilevel"/>
    <w:tmpl w:val="5D6A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0F32DB"/>
    <w:multiLevelType w:val="hybridMultilevel"/>
    <w:tmpl w:val="58E476DC"/>
    <w:lvl w:ilvl="0" w:tplc="A2FE54D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4629D"/>
    <w:multiLevelType w:val="hybridMultilevel"/>
    <w:tmpl w:val="CBB2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C270BB"/>
    <w:multiLevelType w:val="hybridMultilevel"/>
    <w:tmpl w:val="9EBC40DA"/>
    <w:lvl w:ilvl="0" w:tplc="7F3CC858">
      <w:start w:val="1"/>
      <w:numFmt w:val="upperRoman"/>
      <w:lvlText w:val="%1."/>
      <w:lvlJc w:val="left"/>
      <w:pPr>
        <w:ind w:left="1080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20579F"/>
    <w:multiLevelType w:val="hybridMultilevel"/>
    <w:tmpl w:val="52C8349C"/>
    <w:lvl w:ilvl="0" w:tplc="B9B288B4">
      <w:start w:val="1"/>
      <w:numFmt w:val="bullet"/>
      <w:lvlText w:val="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02A24CC">
      <w:start w:val="1"/>
      <w:numFmt w:val="bullet"/>
      <w:lvlText w:val="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690AC48" w:tentative="1">
      <w:start w:val="1"/>
      <w:numFmt w:val="bullet"/>
      <w:lvlText w:val="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53CBEAA" w:tentative="1">
      <w:start w:val="1"/>
      <w:numFmt w:val="bullet"/>
      <w:lvlText w:val="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402B0C4" w:tentative="1">
      <w:start w:val="1"/>
      <w:numFmt w:val="bullet"/>
      <w:lvlText w:val="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946B23A" w:tentative="1">
      <w:start w:val="1"/>
      <w:numFmt w:val="bullet"/>
      <w:lvlText w:val="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F0B30A" w:tentative="1">
      <w:start w:val="1"/>
      <w:numFmt w:val="bullet"/>
      <w:lvlText w:val="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2EC8358" w:tentative="1">
      <w:start w:val="1"/>
      <w:numFmt w:val="bullet"/>
      <w:lvlText w:val="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9020ED8" w:tentative="1">
      <w:start w:val="1"/>
      <w:numFmt w:val="bullet"/>
      <w:lvlText w:val="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566F69"/>
    <w:multiLevelType w:val="hybridMultilevel"/>
    <w:tmpl w:val="179A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4172A"/>
    <w:multiLevelType w:val="hybridMultilevel"/>
    <w:tmpl w:val="C66ED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188C57C4"/>
    <w:multiLevelType w:val="multilevel"/>
    <w:tmpl w:val="6972C7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5A0D06"/>
    <w:multiLevelType w:val="hybridMultilevel"/>
    <w:tmpl w:val="B37E8466"/>
    <w:lvl w:ilvl="0" w:tplc="D2B4E53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7E6580"/>
    <w:multiLevelType w:val="hybridMultilevel"/>
    <w:tmpl w:val="7BACD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0583D"/>
    <w:multiLevelType w:val="hybridMultilevel"/>
    <w:tmpl w:val="A250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53D2E"/>
    <w:multiLevelType w:val="hybridMultilevel"/>
    <w:tmpl w:val="98C0710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597791"/>
    <w:multiLevelType w:val="hybridMultilevel"/>
    <w:tmpl w:val="7168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9B52E22"/>
    <w:multiLevelType w:val="hybridMultilevel"/>
    <w:tmpl w:val="2D10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41DFD"/>
    <w:multiLevelType w:val="hybridMultilevel"/>
    <w:tmpl w:val="5EA2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D5D67"/>
    <w:multiLevelType w:val="hybridMultilevel"/>
    <w:tmpl w:val="9626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6031C"/>
    <w:multiLevelType w:val="hybridMultilevel"/>
    <w:tmpl w:val="CC521BC6"/>
    <w:lvl w:ilvl="0" w:tplc="B9B288B4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 w:tplc="7786B2F6">
      <w:numFmt w:val="bullet"/>
      <w:lvlText w:val="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3A4A7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780E3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AE49C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23003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48C69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6DE58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3FCC4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9791733"/>
    <w:multiLevelType w:val="hybridMultilevel"/>
    <w:tmpl w:val="624EC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1367D"/>
    <w:multiLevelType w:val="hybridMultilevel"/>
    <w:tmpl w:val="16F0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E017194"/>
    <w:multiLevelType w:val="hybridMultilevel"/>
    <w:tmpl w:val="F5CE8EA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4058390F"/>
    <w:multiLevelType w:val="hybridMultilevel"/>
    <w:tmpl w:val="C0B8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57DB4"/>
    <w:multiLevelType w:val="multilevel"/>
    <w:tmpl w:val="39CC9A74"/>
    <w:lvl w:ilvl="0">
      <w:start w:val="1"/>
      <w:numFmt w:val="decimal"/>
      <w:lvlText w:val="%1."/>
      <w:lvlJc w:val="left"/>
      <w:pPr>
        <w:ind w:left="620" w:hanging="620"/>
      </w:pPr>
      <w:rPr>
        <w:rFonts w:hint="default"/>
        <w:color w:val="0563C1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EAAB1E" w:themeColor="accent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563C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563C1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563C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563C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563C1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563C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563C1"/>
      </w:rPr>
    </w:lvl>
  </w:abstractNum>
  <w:abstractNum w:abstractNumId="25" w15:restartNumberingAfterBreak="0">
    <w:nsid w:val="44884BA6"/>
    <w:multiLevelType w:val="hybridMultilevel"/>
    <w:tmpl w:val="B096FF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335FE2"/>
    <w:multiLevelType w:val="hybridMultilevel"/>
    <w:tmpl w:val="5E66D496"/>
    <w:lvl w:ilvl="0" w:tplc="01C2EC3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866EA"/>
    <w:multiLevelType w:val="multilevel"/>
    <w:tmpl w:val="E55E02A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46AC7ABB"/>
    <w:multiLevelType w:val="hybridMultilevel"/>
    <w:tmpl w:val="276837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852622"/>
    <w:multiLevelType w:val="hybridMultilevel"/>
    <w:tmpl w:val="34F6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013855"/>
    <w:multiLevelType w:val="hybridMultilevel"/>
    <w:tmpl w:val="0E00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3D1A57"/>
    <w:multiLevelType w:val="hybridMultilevel"/>
    <w:tmpl w:val="A0F42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4CBC1B33"/>
    <w:multiLevelType w:val="hybridMultilevel"/>
    <w:tmpl w:val="F4D2B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8267D5"/>
    <w:multiLevelType w:val="multilevel"/>
    <w:tmpl w:val="E55E02A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153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4" w15:restartNumberingAfterBreak="0">
    <w:nsid w:val="51EE4E7C"/>
    <w:multiLevelType w:val="hybridMultilevel"/>
    <w:tmpl w:val="B37E8466"/>
    <w:lvl w:ilvl="0" w:tplc="D2B4E53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511CA8"/>
    <w:multiLevelType w:val="multilevel"/>
    <w:tmpl w:val="3C4A30CE"/>
    <w:lvl w:ilvl="0">
      <w:start w:val="1"/>
      <w:numFmt w:val="bullet"/>
      <w:lvlText w:val="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135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07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279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351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423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495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5670" w:hanging="360"/>
      </w:pPr>
      <w:rPr>
        <w:strike w:val="0"/>
        <w:dstrike w:val="0"/>
        <w:u w:val="none"/>
        <w:effect w:val="none"/>
      </w:rPr>
    </w:lvl>
  </w:abstractNum>
  <w:abstractNum w:abstractNumId="36" w15:restartNumberingAfterBreak="0">
    <w:nsid w:val="57495E68"/>
    <w:multiLevelType w:val="hybridMultilevel"/>
    <w:tmpl w:val="FA4273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75AC500">
      <w:start w:val="1"/>
      <w:numFmt w:val="bullet"/>
      <w:lvlText w:val="◻"/>
      <w:lvlJc w:val="left"/>
      <w:pPr>
        <w:ind w:left="1440" w:hanging="360"/>
      </w:pPr>
      <w:rPr>
        <w:rFonts w:ascii="Segoe UI Symbol" w:hAnsi="Segoe UI 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FB3F0F"/>
    <w:multiLevelType w:val="hybridMultilevel"/>
    <w:tmpl w:val="AC0AA9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506833"/>
    <w:multiLevelType w:val="hybridMultilevel"/>
    <w:tmpl w:val="65C25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C8344A5"/>
    <w:multiLevelType w:val="hybridMultilevel"/>
    <w:tmpl w:val="831C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061581"/>
    <w:multiLevelType w:val="multilevel"/>
    <w:tmpl w:val="43E4180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41" w15:restartNumberingAfterBreak="0">
    <w:nsid w:val="607D5F9E"/>
    <w:multiLevelType w:val="multilevel"/>
    <w:tmpl w:val="A2AE572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2" w15:restartNumberingAfterBreak="0">
    <w:nsid w:val="63017846"/>
    <w:multiLevelType w:val="hybridMultilevel"/>
    <w:tmpl w:val="E04ED0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52333E9"/>
    <w:multiLevelType w:val="hybridMultilevel"/>
    <w:tmpl w:val="4F944F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1C733F"/>
    <w:multiLevelType w:val="hybridMultilevel"/>
    <w:tmpl w:val="F57C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C95EAC"/>
    <w:multiLevelType w:val="multilevel"/>
    <w:tmpl w:val="83A27AA6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46" w15:restartNumberingAfterBreak="0">
    <w:nsid w:val="6C47363D"/>
    <w:multiLevelType w:val="hybridMultilevel"/>
    <w:tmpl w:val="C8F4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570C88"/>
    <w:multiLevelType w:val="hybridMultilevel"/>
    <w:tmpl w:val="BA2C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EB2CAB"/>
    <w:multiLevelType w:val="hybridMultilevel"/>
    <w:tmpl w:val="D802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664B4D"/>
    <w:multiLevelType w:val="hybridMultilevel"/>
    <w:tmpl w:val="F39C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984B05"/>
    <w:multiLevelType w:val="hybridMultilevel"/>
    <w:tmpl w:val="7F0EC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9421C49"/>
    <w:multiLevelType w:val="hybridMultilevel"/>
    <w:tmpl w:val="D5884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E21533"/>
    <w:multiLevelType w:val="hybridMultilevel"/>
    <w:tmpl w:val="E3561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805281"/>
    <w:multiLevelType w:val="hybridMultilevel"/>
    <w:tmpl w:val="3E0A57D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975AC500">
      <w:start w:val="1"/>
      <w:numFmt w:val="bullet"/>
      <w:lvlText w:val="◻"/>
      <w:lvlJc w:val="left"/>
      <w:pPr>
        <w:ind w:left="1080" w:hanging="360"/>
      </w:pPr>
      <w:rPr>
        <w:rFonts w:ascii="Segoe UI Symbol" w:hAnsi="Segoe UI 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B0B3332"/>
    <w:multiLevelType w:val="hybridMultilevel"/>
    <w:tmpl w:val="69882276"/>
    <w:lvl w:ilvl="0" w:tplc="CF103C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90193D"/>
    <w:multiLevelType w:val="multilevel"/>
    <w:tmpl w:val="B8E6FBDE"/>
    <w:lvl w:ilvl="0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E5D031D"/>
    <w:multiLevelType w:val="hybridMultilevel"/>
    <w:tmpl w:val="2012C87A"/>
    <w:lvl w:ilvl="0" w:tplc="DB12E75E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0"/>
  </w:num>
  <w:num w:numId="3">
    <w:abstractNumId w:val="24"/>
  </w:num>
  <w:num w:numId="4">
    <w:abstractNumId w:val="15"/>
  </w:num>
  <w:num w:numId="5">
    <w:abstractNumId w:val="21"/>
  </w:num>
  <w:num w:numId="6">
    <w:abstractNumId w:val="5"/>
  </w:num>
  <w:num w:numId="7">
    <w:abstractNumId w:val="50"/>
  </w:num>
  <w:num w:numId="8">
    <w:abstractNumId w:val="3"/>
  </w:num>
  <w:num w:numId="9">
    <w:abstractNumId w:val="6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</w:num>
  <w:num w:numId="13">
    <w:abstractNumId w:val="55"/>
  </w:num>
  <w:num w:numId="14">
    <w:abstractNumId w:val="56"/>
  </w:num>
  <w:num w:numId="15">
    <w:abstractNumId w:val="26"/>
  </w:num>
  <w:num w:numId="16">
    <w:abstractNumId w:val="47"/>
  </w:num>
  <w:num w:numId="17">
    <w:abstractNumId w:val="39"/>
  </w:num>
  <w:num w:numId="18">
    <w:abstractNumId w:val="23"/>
  </w:num>
  <w:num w:numId="19">
    <w:abstractNumId w:val="44"/>
  </w:num>
  <w:num w:numId="20">
    <w:abstractNumId w:val="30"/>
  </w:num>
  <w:num w:numId="21">
    <w:abstractNumId w:val="13"/>
  </w:num>
  <w:num w:numId="22">
    <w:abstractNumId w:val="16"/>
  </w:num>
  <w:num w:numId="23">
    <w:abstractNumId w:val="51"/>
  </w:num>
  <w:num w:numId="24">
    <w:abstractNumId w:val="2"/>
  </w:num>
  <w:num w:numId="25">
    <w:abstractNumId w:val="1"/>
  </w:num>
  <w:num w:numId="26">
    <w:abstractNumId w:val="12"/>
  </w:num>
  <w:num w:numId="27">
    <w:abstractNumId w:val="8"/>
  </w:num>
  <w:num w:numId="28">
    <w:abstractNumId w:val="18"/>
  </w:num>
  <w:num w:numId="29">
    <w:abstractNumId w:val="17"/>
  </w:num>
  <w:num w:numId="30">
    <w:abstractNumId w:val="0"/>
  </w:num>
  <w:num w:numId="31">
    <w:abstractNumId w:val="9"/>
  </w:num>
  <w:num w:numId="32">
    <w:abstractNumId w:val="32"/>
  </w:num>
  <w:num w:numId="33">
    <w:abstractNumId w:val="31"/>
  </w:num>
  <w:num w:numId="34">
    <w:abstractNumId w:val="29"/>
  </w:num>
  <w:num w:numId="35">
    <w:abstractNumId w:val="46"/>
  </w:num>
  <w:num w:numId="36">
    <w:abstractNumId w:val="48"/>
  </w:num>
  <w:num w:numId="37">
    <w:abstractNumId w:val="49"/>
  </w:num>
  <w:num w:numId="38">
    <w:abstractNumId w:val="28"/>
  </w:num>
  <w:num w:numId="39">
    <w:abstractNumId w:val="42"/>
  </w:num>
  <w:num w:numId="40">
    <w:abstractNumId w:val="22"/>
  </w:num>
  <w:num w:numId="41">
    <w:abstractNumId w:val="7"/>
  </w:num>
  <w:num w:numId="42">
    <w:abstractNumId w:val="19"/>
  </w:num>
  <w:num w:numId="43">
    <w:abstractNumId w:val="27"/>
  </w:num>
  <w:num w:numId="44">
    <w:abstractNumId w:val="41"/>
  </w:num>
  <w:num w:numId="45">
    <w:abstractNumId w:val="33"/>
  </w:num>
  <w:num w:numId="46">
    <w:abstractNumId w:val="11"/>
  </w:num>
  <w:num w:numId="47">
    <w:abstractNumId w:val="34"/>
  </w:num>
  <w:num w:numId="48">
    <w:abstractNumId w:val="38"/>
  </w:num>
  <w:num w:numId="49">
    <w:abstractNumId w:val="10"/>
  </w:num>
  <w:num w:numId="50">
    <w:abstractNumId w:val="25"/>
  </w:num>
  <w:num w:numId="51">
    <w:abstractNumId w:val="43"/>
  </w:num>
  <w:num w:numId="52">
    <w:abstractNumId w:val="37"/>
  </w:num>
  <w:num w:numId="53">
    <w:abstractNumId w:val="36"/>
  </w:num>
  <w:num w:numId="54">
    <w:abstractNumId w:val="53"/>
  </w:num>
  <w:num w:numId="55">
    <w:abstractNumId w:val="45"/>
  </w:num>
  <w:num w:numId="56">
    <w:abstractNumId w:val="4"/>
  </w:num>
  <w:num w:numId="57">
    <w:abstractNumId w:val="14"/>
  </w:num>
  <w:num w:numId="58">
    <w:abstractNumId w:val="5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s-ES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F7"/>
    <w:rsid w:val="00045A97"/>
    <w:rsid w:val="0007394C"/>
    <w:rsid w:val="00092A16"/>
    <w:rsid w:val="00093185"/>
    <w:rsid w:val="000C718A"/>
    <w:rsid w:val="001431C4"/>
    <w:rsid w:val="00152774"/>
    <w:rsid w:val="00161080"/>
    <w:rsid w:val="00161B77"/>
    <w:rsid w:val="00175029"/>
    <w:rsid w:val="00193D2C"/>
    <w:rsid w:val="001A23CD"/>
    <w:rsid w:val="001A25AC"/>
    <w:rsid w:val="001A46A6"/>
    <w:rsid w:val="001A5626"/>
    <w:rsid w:val="001C69FC"/>
    <w:rsid w:val="001F61D2"/>
    <w:rsid w:val="001F765B"/>
    <w:rsid w:val="00200EA4"/>
    <w:rsid w:val="00201EEE"/>
    <w:rsid w:val="002216C5"/>
    <w:rsid w:val="00224065"/>
    <w:rsid w:val="00257611"/>
    <w:rsid w:val="0026251E"/>
    <w:rsid w:val="00276647"/>
    <w:rsid w:val="0028692E"/>
    <w:rsid w:val="002D370B"/>
    <w:rsid w:val="002F08A7"/>
    <w:rsid w:val="002F48CC"/>
    <w:rsid w:val="0030046E"/>
    <w:rsid w:val="00332EA2"/>
    <w:rsid w:val="00337217"/>
    <w:rsid w:val="003603E2"/>
    <w:rsid w:val="00392C13"/>
    <w:rsid w:val="003E44D1"/>
    <w:rsid w:val="003F1EB8"/>
    <w:rsid w:val="0042054A"/>
    <w:rsid w:val="0044294D"/>
    <w:rsid w:val="0045679C"/>
    <w:rsid w:val="004667A5"/>
    <w:rsid w:val="00481173"/>
    <w:rsid w:val="004E7E41"/>
    <w:rsid w:val="004F09F6"/>
    <w:rsid w:val="004F4A66"/>
    <w:rsid w:val="00521D6E"/>
    <w:rsid w:val="00541588"/>
    <w:rsid w:val="00542846"/>
    <w:rsid w:val="00546362"/>
    <w:rsid w:val="00575FEE"/>
    <w:rsid w:val="005858F6"/>
    <w:rsid w:val="005902D0"/>
    <w:rsid w:val="005B2AB3"/>
    <w:rsid w:val="005E486D"/>
    <w:rsid w:val="005E74A3"/>
    <w:rsid w:val="005F6D18"/>
    <w:rsid w:val="00605FAC"/>
    <w:rsid w:val="006154EF"/>
    <w:rsid w:val="00633BC1"/>
    <w:rsid w:val="00645E67"/>
    <w:rsid w:val="0068709B"/>
    <w:rsid w:val="00687498"/>
    <w:rsid w:val="00691F91"/>
    <w:rsid w:val="0069781B"/>
    <w:rsid w:val="006A4A39"/>
    <w:rsid w:val="006C778B"/>
    <w:rsid w:val="006D2020"/>
    <w:rsid w:val="006E6FA0"/>
    <w:rsid w:val="006F571D"/>
    <w:rsid w:val="0071051A"/>
    <w:rsid w:val="00712784"/>
    <w:rsid w:val="00714FFA"/>
    <w:rsid w:val="007246D5"/>
    <w:rsid w:val="00740AD2"/>
    <w:rsid w:val="007B3736"/>
    <w:rsid w:val="007C1FBB"/>
    <w:rsid w:val="007F54E9"/>
    <w:rsid w:val="00810C02"/>
    <w:rsid w:val="008110E4"/>
    <w:rsid w:val="008168B8"/>
    <w:rsid w:val="00847E26"/>
    <w:rsid w:val="008639C1"/>
    <w:rsid w:val="008821DB"/>
    <w:rsid w:val="008A3AFE"/>
    <w:rsid w:val="008C7152"/>
    <w:rsid w:val="008C77CB"/>
    <w:rsid w:val="008E4212"/>
    <w:rsid w:val="009201AC"/>
    <w:rsid w:val="00925F7E"/>
    <w:rsid w:val="009301E5"/>
    <w:rsid w:val="00955960"/>
    <w:rsid w:val="00960038"/>
    <w:rsid w:val="00965109"/>
    <w:rsid w:val="009665D7"/>
    <w:rsid w:val="00973900"/>
    <w:rsid w:val="009C0119"/>
    <w:rsid w:val="009E2360"/>
    <w:rsid w:val="00A050EF"/>
    <w:rsid w:val="00A300A2"/>
    <w:rsid w:val="00A3178B"/>
    <w:rsid w:val="00A31B19"/>
    <w:rsid w:val="00A32143"/>
    <w:rsid w:val="00A43441"/>
    <w:rsid w:val="00A457E0"/>
    <w:rsid w:val="00A501DD"/>
    <w:rsid w:val="00A5077C"/>
    <w:rsid w:val="00A61C96"/>
    <w:rsid w:val="00A634AE"/>
    <w:rsid w:val="00A714BD"/>
    <w:rsid w:val="00A80266"/>
    <w:rsid w:val="00A878F5"/>
    <w:rsid w:val="00AB003A"/>
    <w:rsid w:val="00AB16E1"/>
    <w:rsid w:val="00AB1B60"/>
    <w:rsid w:val="00AD259E"/>
    <w:rsid w:val="00AF6FBD"/>
    <w:rsid w:val="00B2216B"/>
    <w:rsid w:val="00B30EC0"/>
    <w:rsid w:val="00B907B4"/>
    <w:rsid w:val="00B97038"/>
    <w:rsid w:val="00B97573"/>
    <w:rsid w:val="00BA5B8C"/>
    <w:rsid w:val="00BB5593"/>
    <w:rsid w:val="00BC1852"/>
    <w:rsid w:val="00BF44F7"/>
    <w:rsid w:val="00C060E8"/>
    <w:rsid w:val="00C155F8"/>
    <w:rsid w:val="00C4302E"/>
    <w:rsid w:val="00C7077F"/>
    <w:rsid w:val="00D10C66"/>
    <w:rsid w:val="00D22AB0"/>
    <w:rsid w:val="00D642CB"/>
    <w:rsid w:val="00D866DD"/>
    <w:rsid w:val="00DB7F5E"/>
    <w:rsid w:val="00E078F2"/>
    <w:rsid w:val="00E241FD"/>
    <w:rsid w:val="00E50AF3"/>
    <w:rsid w:val="00E619C4"/>
    <w:rsid w:val="00E71350"/>
    <w:rsid w:val="00E829C7"/>
    <w:rsid w:val="00E9428D"/>
    <w:rsid w:val="00EC7595"/>
    <w:rsid w:val="00ED1F2F"/>
    <w:rsid w:val="00ED5F85"/>
    <w:rsid w:val="00F013BD"/>
    <w:rsid w:val="00F063B0"/>
    <w:rsid w:val="00F171C6"/>
    <w:rsid w:val="00F21A9E"/>
    <w:rsid w:val="00F73191"/>
    <w:rsid w:val="00FC6089"/>
    <w:rsid w:val="00FD158D"/>
    <w:rsid w:val="00FE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FBD16"/>
  <w15:chartTrackingRefBased/>
  <w15:docId w15:val="{1B27B93F-EAC6-4BC2-A27D-5CCCB472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MC Paragraph Style"/>
    <w:qFormat/>
    <w:rsid w:val="00AD259E"/>
    <w:rPr>
      <w:rFonts w:asciiTheme="majorHAnsi" w:hAnsiTheme="majorHAnsi"/>
      <w:sz w:val="21"/>
    </w:rPr>
  </w:style>
  <w:style w:type="paragraph" w:styleId="Heading1">
    <w:name w:val="heading 1"/>
    <w:aliases w:val="BMC Heading 1"/>
    <w:basedOn w:val="Normal"/>
    <w:next w:val="Normal"/>
    <w:link w:val="Heading1Char"/>
    <w:autoRedefine/>
    <w:uiPriority w:val="9"/>
    <w:qFormat/>
    <w:rsid w:val="00D642CB"/>
    <w:pPr>
      <w:widowControl w:val="0"/>
      <w:tabs>
        <w:tab w:val="center" w:pos="4680"/>
        <w:tab w:val="right" w:pos="9360"/>
      </w:tabs>
      <w:autoSpaceDE w:val="0"/>
      <w:autoSpaceDN w:val="0"/>
      <w:jc w:val="center"/>
      <w:outlineLvl w:val="0"/>
    </w:pPr>
    <w:rPr>
      <w:rFonts w:eastAsia="Arial" w:cstheme="majorHAnsi"/>
      <w:b/>
      <w:caps/>
      <w:color w:val="01837B"/>
      <w:kern w:val="0"/>
      <w:sz w:val="44"/>
      <w:szCs w:val="44"/>
      <w14:ligatures w14:val="none"/>
    </w:rPr>
  </w:style>
  <w:style w:type="paragraph" w:styleId="Heading2">
    <w:name w:val="heading 2"/>
    <w:aliases w:val="BMC Sub-section headers"/>
    <w:basedOn w:val="Normal"/>
    <w:next w:val="Normal"/>
    <w:link w:val="Heading2Char"/>
    <w:uiPriority w:val="9"/>
    <w:unhideWhenUsed/>
    <w:qFormat/>
    <w:rsid w:val="00F063B0"/>
    <w:pPr>
      <w:keepNext/>
      <w:keepLines/>
      <w:spacing w:before="16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217"/>
    <w:pPr>
      <w:keepNext/>
      <w:keepLines/>
      <w:spacing w:before="40"/>
      <w:outlineLvl w:val="2"/>
    </w:pPr>
    <w:rPr>
      <w:rFonts w:eastAsiaTheme="majorEastAsia" w:cstheme="majorBidi"/>
      <w:color w:val="00556E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360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kern w:val="0"/>
      <w:sz w:val="24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2360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kern w:val="0"/>
      <w:sz w:val="22"/>
      <w:szCs w:val="22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2360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F7"/>
  </w:style>
  <w:style w:type="paragraph" w:styleId="Footer">
    <w:name w:val="footer"/>
    <w:basedOn w:val="Normal"/>
    <w:link w:val="FooterChar"/>
    <w:uiPriority w:val="99"/>
    <w:unhideWhenUsed/>
    <w:rsid w:val="00BF4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F7"/>
  </w:style>
  <w:style w:type="character" w:customStyle="1" w:styleId="Heading1Char">
    <w:name w:val="Heading 1 Char"/>
    <w:aliases w:val="BMC Heading 1 Char"/>
    <w:basedOn w:val="DefaultParagraphFont"/>
    <w:link w:val="Heading1"/>
    <w:uiPriority w:val="9"/>
    <w:rsid w:val="00D642CB"/>
    <w:rPr>
      <w:rFonts w:asciiTheme="majorHAnsi" w:eastAsia="Arial" w:hAnsiTheme="majorHAnsi" w:cstheme="majorHAnsi"/>
      <w:b/>
      <w:caps/>
      <w:color w:val="01837B"/>
      <w:kern w:val="0"/>
      <w:sz w:val="44"/>
      <w:szCs w:val="44"/>
      <w14:ligatures w14:val="none"/>
    </w:rPr>
  </w:style>
  <w:style w:type="paragraph" w:styleId="ListParagraph">
    <w:name w:val="List Paragraph"/>
    <w:basedOn w:val="Normal"/>
    <w:uiPriority w:val="34"/>
    <w:qFormat/>
    <w:rsid w:val="001A46A6"/>
    <w:pPr>
      <w:ind w:left="720"/>
      <w:contextualSpacing/>
    </w:pPr>
  </w:style>
  <w:style w:type="paragraph" w:customStyle="1" w:styleId="BMCParagraphHeader">
    <w:name w:val="BMC Paragraph Header"/>
    <w:basedOn w:val="Normal"/>
    <w:autoRedefine/>
    <w:qFormat/>
    <w:rsid w:val="0044294D"/>
    <w:pPr>
      <w:tabs>
        <w:tab w:val="left" w:pos="540"/>
      </w:tabs>
      <w:spacing w:after="240"/>
    </w:pPr>
    <w:rPr>
      <w:rFonts w:ascii="Arial" w:hAnsi="Arial" w:cs="Arial"/>
      <w:b/>
      <w:color w:val="01837B"/>
      <w:sz w:val="28"/>
      <w:szCs w:val="40"/>
    </w:rPr>
  </w:style>
  <w:style w:type="character" w:styleId="Strong">
    <w:name w:val="Strong"/>
    <w:aliases w:val="BMC Highlight Sentence"/>
    <w:basedOn w:val="DefaultParagraphFont"/>
    <w:uiPriority w:val="22"/>
    <w:qFormat/>
    <w:rsid w:val="00F063B0"/>
    <w:rPr>
      <w:rFonts w:ascii="Avenir" w:hAnsi="Avenir"/>
      <w:b/>
      <w:bCs/>
      <w:i w:val="0"/>
      <w:sz w:val="21"/>
    </w:rPr>
  </w:style>
  <w:style w:type="character" w:customStyle="1" w:styleId="Heading2Char">
    <w:name w:val="Heading 2 Char"/>
    <w:aliases w:val="BMC Sub-section headers Char"/>
    <w:basedOn w:val="DefaultParagraphFont"/>
    <w:link w:val="Heading2"/>
    <w:uiPriority w:val="9"/>
    <w:rsid w:val="00F063B0"/>
    <w:rPr>
      <w:rFonts w:ascii="Avenir" w:eastAsiaTheme="majorEastAsia" w:hAnsi="Avenir" w:cstheme="majorBidi"/>
      <w:b/>
      <w:color w:val="000000" w:themeColor="text1"/>
      <w:sz w:val="21"/>
      <w:szCs w:val="26"/>
    </w:rPr>
  </w:style>
  <w:style w:type="paragraph" w:styleId="NoSpacing">
    <w:name w:val="No Spacing"/>
    <w:link w:val="NoSpacingChar"/>
    <w:uiPriority w:val="1"/>
    <w:qFormat/>
    <w:rsid w:val="00546362"/>
    <w:rPr>
      <w:rFonts w:eastAsiaTheme="minorEastAsia"/>
      <w:kern w:val="0"/>
      <w:sz w:val="22"/>
      <w:szCs w:val="22"/>
      <w:lang w:eastAsia="zh-CN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546362"/>
    <w:rPr>
      <w:rFonts w:eastAsiaTheme="minorEastAsia"/>
      <w:kern w:val="0"/>
      <w:sz w:val="22"/>
      <w:szCs w:val="22"/>
      <w:lang w:eastAsia="zh-CN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AD259E"/>
    <w:pPr>
      <w:contextualSpacing/>
    </w:pPr>
    <w:rPr>
      <w:rFonts w:eastAsiaTheme="majorEastAsia" w:cstheme="majorBidi"/>
      <w:color w:val="00867B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59E"/>
    <w:rPr>
      <w:rFonts w:asciiTheme="majorHAnsi" w:eastAsiaTheme="majorEastAsia" w:hAnsiTheme="majorHAnsi" w:cstheme="majorBidi"/>
      <w:color w:val="00867B" w:themeColor="accent1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5960"/>
    <w:pPr>
      <w:numPr>
        <w:ilvl w:val="1"/>
      </w:numPr>
      <w:spacing w:after="160"/>
    </w:pPr>
    <w:rPr>
      <w:rFonts w:eastAsiaTheme="minorEastAsia"/>
      <w:b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55960"/>
    <w:rPr>
      <w:rFonts w:ascii="Avenir" w:eastAsiaTheme="minorEastAsia" w:hAnsi="Avenir"/>
      <w:b/>
      <w:spacing w:val="15"/>
      <w:sz w:val="28"/>
      <w:szCs w:val="2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97573"/>
    <w:pPr>
      <w:spacing w:before="360" w:after="360"/>
      <w:ind w:left="864" w:right="864"/>
    </w:pPr>
    <w:rPr>
      <w:rFonts w:ascii="Arial" w:hAnsi="Arial" w:cs="Arial"/>
      <w:b/>
      <w:i/>
      <w:iCs/>
      <w:color w:val="000000" w:themeColor="text1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B97573"/>
    <w:rPr>
      <w:rFonts w:ascii="Arial" w:hAnsi="Arial" w:cs="Arial"/>
      <w:b/>
      <w:i/>
      <w:iCs/>
      <w:color w:val="000000" w:themeColor="text1"/>
      <w:sz w:val="36"/>
    </w:rPr>
  </w:style>
  <w:style w:type="table" w:styleId="TableGrid">
    <w:name w:val="Table Grid"/>
    <w:basedOn w:val="TableNormal"/>
    <w:uiPriority w:val="39"/>
    <w:rsid w:val="00691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350"/>
    <w:pPr>
      <w:keepNext/>
      <w:keepLines/>
      <w:widowControl/>
      <w:tabs>
        <w:tab w:val="clear" w:pos="4680"/>
        <w:tab w:val="clear" w:pos="9360"/>
      </w:tabs>
      <w:autoSpaceDE/>
      <w:autoSpaceDN/>
      <w:spacing w:before="480" w:line="276" w:lineRule="auto"/>
      <w:outlineLvl w:val="9"/>
    </w:pPr>
    <w:rPr>
      <w:rFonts w:eastAsiaTheme="majorEastAsia" w:cstheme="majorBidi"/>
      <w:b w:val="0"/>
      <w:bCs/>
      <w:caps w:val="0"/>
      <w:sz w:val="4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F54E9"/>
    <w:pPr>
      <w:spacing w:before="120"/>
      <w:ind w:left="210"/>
    </w:pPr>
    <w:rPr>
      <w:rFonts w:asciiTheme="minorHAnsi" w:hAnsiTheme="minorHAnsi" w:cstheme="minorHAns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54E9"/>
    <w:rPr>
      <w:color w:val="553078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F54E9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F54E9"/>
    <w:pPr>
      <w:ind w:left="42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F54E9"/>
    <w:pPr>
      <w:ind w:left="63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F54E9"/>
    <w:pPr>
      <w:ind w:left="84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F54E9"/>
    <w:pPr>
      <w:ind w:left="105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F54E9"/>
    <w:pPr>
      <w:ind w:left="126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F54E9"/>
    <w:pPr>
      <w:ind w:left="147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F54E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1080"/>
    <w:pPr>
      <w:pBdr>
        <w:top w:val="single" w:sz="4" w:space="10" w:color="00867B" w:themeColor="accent1"/>
        <w:bottom w:val="single" w:sz="4" w:space="10" w:color="00867B" w:themeColor="accent1"/>
      </w:pBdr>
      <w:spacing w:before="360" w:after="360"/>
      <w:ind w:left="864" w:right="864"/>
      <w:jc w:val="center"/>
    </w:pPr>
    <w:rPr>
      <w:i/>
      <w:iCs/>
      <w:color w:val="00867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1080"/>
    <w:rPr>
      <w:rFonts w:asciiTheme="majorHAnsi" w:hAnsiTheme="majorHAnsi"/>
      <w:i/>
      <w:iCs/>
      <w:color w:val="00867B" w:themeColor="accent1"/>
      <w:sz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7217"/>
    <w:rPr>
      <w:rFonts w:asciiTheme="majorHAnsi" w:eastAsiaTheme="majorEastAsia" w:hAnsiTheme="majorHAnsi" w:cstheme="majorBidi"/>
      <w:color w:val="00556E" w:themeColor="accent2"/>
    </w:rPr>
  </w:style>
  <w:style w:type="paragraph" w:styleId="CommentText">
    <w:name w:val="annotation text"/>
    <w:basedOn w:val="Normal"/>
    <w:link w:val="CommentTextChar"/>
    <w:uiPriority w:val="99"/>
    <w:unhideWhenUsed/>
    <w:rsid w:val="00B907B4"/>
    <w:pPr>
      <w:spacing w:after="160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7B4"/>
    <w:rPr>
      <w:rFonts w:ascii="Calibri" w:eastAsia="Calibri" w:hAnsi="Calibri" w:cs="Calibri"/>
      <w:kern w:val="0"/>
      <w:sz w:val="20"/>
      <w:szCs w:val="2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2360"/>
    <w:rPr>
      <w:rFonts w:ascii="Calibri" w:eastAsia="Calibri" w:hAnsi="Calibri" w:cs="Calibri"/>
      <w:b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2360"/>
    <w:rPr>
      <w:rFonts w:ascii="Calibri" w:eastAsia="Calibri" w:hAnsi="Calibri" w:cs="Calibri"/>
      <w:b/>
      <w:kern w:val="0"/>
      <w:sz w:val="22"/>
      <w:szCs w:val="22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2360"/>
    <w:rPr>
      <w:rFonts w:ascii="Calibri" w:eastAsia="Calibri" w:hAnsi="Calibri" w:cs="Calibri"/>
      <w:b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E23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360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360"/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60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Revision">
    <w:name w:val="Revision"/>
    <w:hidden/>
    <w:uiPriority w:val="99"/>
    <w:semiHidden/>
    <w:rsid w:val="009E2360"/>
    <w:rPr>
      <w:rFonts w:ascii="Calibri" w:eastAsia="Calibri" w:hAnsi="Calibri" w:cs="Calibri"/>
      <w:kern w:val="0"/>
      <w:sz w:val="22"/>
      <w:szCs w:val="22"/>
      <w14:ligatures w14:val="none"/>
    </w:rPr>
  </w:style>
  <w:style w:type="paragraph" w:styleId="NormalWeb">
    <w:name w:val="Normal (Web)"/>
    <w:basedOn w:val="Normal"/>
    <w:uiPriority w:val="99"/>
    <w:unhideWhenUsed/>
    <w:rsid w:val="009E236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E2360"/>
    <w:rPr>
      <w:color w:val="201545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2360"/>
    <w:rPr>
      <w:rFonts w:ascii="Avenir Next" w:eastAsia="Calibri" w:hAnsi="Avenir Next" w:cs="Times New Roman (Body CS)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360"/>
    <w:rPr>
      <w:rFonts w:ascii="Avenir Next" w:eastAsia="Calibri" w:hAnsi="Avenir Next" w:cs="Times New Roman (Body CS)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9E236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E2360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9E2360"/>
  </w:style>
  <w:style w:type="character" w:customStyle="1" w:styleId="authors">
    <w:name w:val="authors"/>
    <w:basedOn w:val="DefaultParagraphFont"/>
    <w:rsid w:val="009E2360"/>
  </w:style>
  <w:style w:type="character" w:customStyle="1" w:styleId="apple-converted-space">
    <w:name w:val="apple-converted-space"/>
    <w:basedOn w:val="DefaultParagraphFont"/>
    <w:rsid w:val="009E2360"/>
  </w:style>
  <w:style w:type="character" w:customStyle="1" w:styleId="Date1">
    <w:name w:val="Date1"/>
    <w:basedOn w:val="DefaultParagraphFont"/>
    <w:rsid w:val="009E2360"/>
  </w:style>
  <w:style w:type="character" w:customStyle="1" w:styleId="arttitle">
    <w:name w:val="art_title"/>
    <w:basedOn w:val="DefaultParagraphFont"/>
    <w:rsid w:val="009E2360"/>
  </w:style>
  <w:style w:type="character" w:customStyle="1" w:styleId="serialtitle">
    <w:name w:val="serial_title"/>
    <w:basedOn w:val="DefaultParagraphFont"/>
    <w:rsid w:val="009E2360"/>
  </w:style>
  <w:style w:type="character" w:customStyle="1" w:styleId="volumeissue">
    <w:name w:val="volume_issue"/>
    <w:basedOn w:val="DefaultParagraphFont"/>
    <w:rsid w:val="009E2360"/>
  </w:style>
  <w:style w:type="character" w:customStyle="1" w:styleId="pagerange">
    <w:name w:val="page_range"/>
    <w:basedOn w:val="DefaultParagraphFont"/>
    <w:rsid w:val="009E2360"/>
  </w:style>
  <w:style w:type="character" w:customStyle="1" w:styleId="doilink">
    <w:name w:val="doi_link"/>
    <w:basedOn w:val="DefaultParagraphFont"/>
    <w:rsid w:val="009E23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236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2360"/>
    <w:rPr>
      <w:color w:val="605E5C"/>
      <w:shd w:val="clear" w:color="auto" w:fill="E1DFDD"/>
    </w:rPr>
  </w:style>
  <w:style w:type="paragraph" w:customStyle="1" w:styleId="EVIHEADER">
    <w:name w:val="EVI HEADER"/>
    <w:basedOn w:val="Heading1"/>
    <w:link w:val="EVIHEADERChar"/>
    <w:qFormat/>
    <w:rsid w:val="009E2360"/>
    <w:pPr>
      <w:keepNext/>
      <w:keepLines/>
      <w:widowControl/>
      <w:shd w:val="clear" w:color="auto" w:fill="003F52" w:themeFill="accent2" w:themeFillShade="BF"/>
      <w:tabs>
        <w:tab w:val="clear" w:pos="4680"/>
        <w:tab w:val="clear" w:pos="9360"/>
      </w:tabs>
      <w:autoSpaceDE/>
      <w:autoSpaceDN/>
      <w:spacing w:after="120"/>
    </w:pPr>
    <w:rPr>
      <w:rFonts w:eastAsiaTheme="majorEastAsia" w:cstheme="majorBidi"/>
      <w:bCs/>
      <w:caps w:val="0"/>
      <w:color w:val="FFFFFF" w:themeColor="background1"/>
      <w:sz w:val="22"/>
    </w:rPr>
  </w:style>
  <w:style w:type="paragraph" w:customStyle="1" w:styleId="EVISUBHEADER">
    <w:name w:val="EVI SUB HEADER"/>
    <w:basedOn w:val="Heading2"/>
    <w:link w:val="EVISUBHEADERChar"/>
    <w:qFormat/>
    <w:rsid w:val="009E2360"/>
    <w:pPr>
      <w:shd w:val="clear" w:color="auto" w:fill="EEF0F1" w:themeFill="accent4" w:themeFillTint="33"/>
      <w:spacing w:before="0" w:after="0"/>
    </w:pPr>
    <w:rPr>
      <w:b w:val="0"/>
      <w:kern w:val="0"/>
      <w:sz w:val="22"/>
      <w:szCs w:val="22"/>
      <w14:ligatures w14:val="none"/>
    </w:rPr>
  </w:style>
  <w:style w:type="character" w:customStyle="1" w:styleId="EVIHEADERChar">
    <w:name w:val="EVI HEADER Char"/>
    <w:basedOn w:val="Heading1Char"/>
    <w:link w:val="EVIHEADER"/>
    <w:rsid w:val="009E2360"/>
    <w:rPr>
      <w:rFonts w:asciiTheme="majorHAnsi" w:eastAsiaTheme="majorEastAsia" w:hAnsiTheme="majorHAnsi" w:cstheme="majorBidi"/>
      <w:b/>
      <w:bCs/>
      <w:caps w:val="0"/>
      <w:color w:val="FFFFFF" w:themeColor="background1"/>
      <w:kern w:val="0"/>
      <w:sz w:val="22"/>
      <w:szCs w:val="44"/>
      <w:shd w:val="clear" w:color="auto" w:fill="003F52" w:themeFill="accent2" w:themeFillShade="BF"/>
      <w14:ligatures w14:val="none"/>
    </w:rPr>
  </w:style>
  <w:style w:type="character" w:customStyle="1" w:styleId="EVISUBHEADERChar">
    <w:name w:val="EVI SUB HEADER Char"/>
    <w:basedOn w:val="Heading2Char"/>
    <w:link w:val="EVISUBHEADER"/>
    <w:rsid w:val="009E2360"/>
    <w:rPr>
      <w:rFonts w:asciiTheme="majorHAnsi" w:eastAsiaTheme="majorEastAsia" w:hAnsiTheme="majorHAnsi" w:cstheme="majorBidi"/>
      <w:b w:val="0"/>
      <w:color w:val="000000" w:themeColor="text1"/>
      <w:kern w:val="0"/>
      <w:sz w:val="22"/>
      <w:szCs w:val="22"/>
      <w:shd w:val="clear" w:color="auto" w:fill="EEF0F1" w:themeFill="accent4" w:themeFillTint="33"/>
      <w14:ligatures w14:val="none"/>
    </w:rPr>
  </w:style>
  <w:style w:type="paragraph" w:styleId="PlainText">
    <w:name w:val="Plain Text"/>
    <w:basedOn w:val="Normal"/>
    <w:link w:val="PlainTextChar"/>
    <w:uiPriority w:val="99"/>
    <w:unhideWhenUsed/>
    <w:rsid w:val="009E2360"/>
    <w:rPr>
      <w:rFonts w:ascii="Calibri" w:hAnsi="Calibri"/>
      <w:kern w:val="0"/>
      <w:sz w:val="22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9E2360"/>
    <w:rPr>
      <w:rFonts w:ascii="Calibri" w:hAnsi="Calibri"/>
      <w:kern w:val="0"/>
      <w:sz w:val="22"/>
      <w:szCs w:val="21"/>
      <w14:ligatures w14:val="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2360"/>
    <w:rPr>
      <w:rFonts w:asciiTheme="minorHAnsi" w:hAnsiTheme="minorHAnsi"/>
      <w:kern w:val="0"/>
      <w:sz w:val="20"/>
      <w:szCs w:val="20"/>
      <w14:ligatures w14:val="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2360"/>
    <w:rPr>
      <w:kern w:val="0"/>
      <w:sz w:val="20"/>
      <w:szCs w:val="20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9E2360"/>
    <w:rPr>
      <w:vertAlign w:val="superscript"/>
    </w:rPr>
  </w:style>
  <w:style w:type="paragraph" w:customStyle="1" w:styleId="SubHeader">
    <w:name w:val="Sub Header"/>
    <w:basedOn w:val="Normal"/>
    <w:link w:val="SubHeaderChar"/>
    <w:qFormat/>
    <w:rsid w:val="00481173"/>
    <w:rPr>
      <w:i/>
      <w:color w:val="01837B"/>
      <w:sz w:val="24"/>
      <w:szCs w:val="28"/>
    </w:rPr>
  </w:style>
  <w:style w:type="character" w:customStyle="1" w:styleId="SubHeaderChar">
    <w:name w:val="Sub Header Char"/>
    <w:basedOn w:val="DefaultParagraphFont"/>
    <w:link w:val="SubHeader"/>
    <w:rsid w:val="00481173"/>
    <w:rPr>
      <w:rFonts w:asciiTheme="majorHAnsi" w:hAnsiTheme="majorHAnsi"/>
      <w:i/>
      <w:color w:val="01837B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MC_Theme">
  <a:themeElements>
    <a:clrScheme name="Custom 2">
      <a:dk1>
        <a:srgbClr val="000000"/>
      </a:dk1>
      <a:lt1>
        <a:srgbClr val="FFFFFF"/>
      </a:lt1>
      <a:dk2>
        <a:srgbClr val="656565"/>
      </a:dk2>
      <a:lt2>
        <a:srgbClr val="E7E6E6"/>
      </a:lt2>
      <a:accent1>
        <a:srgbClr val="00867B"/>
      </a:accent1>
      <a:accent2>
        <a:srgbClr val="00556E"/>
      </a:accent2>
      <a:accent3>
        <a:srgbClr val="69808E"/>
      </a:accent3>
      <a:accent4>
        <a:srgbClr val="ADB7BD"/>
      </a:accent4>
      <a:accent5>
        <a:srgbClr val="553077"/>
      </a:accent5>
      <a:accent6>
        <a:srgbClr val="EAAB1E"/>
      </a:accent6>
      <a:hlink>
        <a:srgbClr val="553078"/>
      </a:hlink>
      <a:folHlink>
        <a:srgbClr val="20154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MC_Theme" id="{385A20D1-6143-8241-A3E2-DB59D5B0F1DA}" vid="{E24FDF77-CDF0-5949-954A-29E56F4A384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3B3C34-04DD-47C9-AA27-8CC3FF1D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RBG | Review-Based Guidelines for the Equitable Appointment of Leadership Roles</vt:lpstr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RBG | Review-Based Guidelines for the Equitable Appointment of Leadership Roles</dc:title>
  <dc:subject/>
  <dc:creator>Bonenfant, Isabel</dc:creator>
  <cp:keywords/>
  <dc:description/>
  <cp:lastModifiedBy>Smyth-Hammond, Kathleen</cp:lastModifiedBy>
  <cp:revision>3</cp:revision>
  <cp:lastPrinted>2024-03-20T21:09:00Z</cp:lastPrinted>
  <dcterms:created xsi:type="dcterms:W3CDTF">2024-04-11T18:40:00Z</dcterms:created>
  <dcterms:modified xsi:type="dcterms:W3CDTF">2024-04-11T18:45:00Z</dcterms:modified>
</cp:coreProperties>
</file>