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78" w:rsidRDefault="00146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BUSM Clerkship Curriculum Subcommittee Agenda</w:t>
      </w:r>
    </w:p>
    <w:p w:rsidR="002A5F78" w:rsidRDefault="00146445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8/14/18</w:t>
      </w:r>
    </w:p>
    <w:p w:rsidR="002A5F78" w:rsidRDefault="00146445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4:30 to 5:50 pm</w:t>
      </w:r>
    </w:p>
    <w:p w:rsidR="002A5F78" w:rsidRDefault="00146445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Dean’s Conference Room R112</w:t>
      </w:r>
    </w:p>
    <w:tbl>
      <w:tblPr>
        <w:tblStyle w:val="a"/>
        <w:tblW w:w="967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1710"/>
        <w:gridCol w:w="3960"/>
      </w:tblGrid>
      <w:tr w:rsidR="002A5F78">
        <w:trPr>
          <w:trHeight w:val="500"/>
        </w:trPr>
        <w:tc>
          <w:tcPr>
            <w:tcW w:w="4005" w:type="dxa"/>
            <w:shd w:val="clear" w:color="auto" w:fill="FFFFFF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Agenda Item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Time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Person Responsible</w:t>
            </w:r>
          </w:p>
        </w:tc>
      </w:tr>
      <w:tr w:rsidR="002A5F78">
        <w:trPr>
          <w:trHeight w:val="480"/>
        </w:trPr>
        <w:tc>
          <w:tcPr>
            <w:tcW w:w="4005" w:type="dxa"/>
          </w:tcPr>
          <w:p w:rsidR="002A5F78" w:rsidRDefault="0014644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Announcements </w:t>
            </w:r>
          </w:p>
          <w:p w:rsidR="002A5F78" w:rsidRDefault="0014644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Tech update</w:t>
            </w:r>
          </w:p>
          <w:p w:rsidR="002A5F78" w:rsidRDefault="00146445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CMS working group</w:t>
            </w:r>
          </w:p>
        </w:tc>
        <w:tc>
          <w:tcPr>
            <w:tcW w:w="1710" w:type="dxa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4:30-4:40</w:t>
            </w:r>
          </w:p>
        </w:tc>
        <w:tc>
          <w:tcPr>
            <w:tcW w:w="3960" w:type="dxa"/>
            <w:vAlign w:val="center"/>
          </w:tcPr>
          <w:p w:rsidR="002A5F78" w:rsidRDefault="002A5F78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2A5F78">
        <w:trPr>
          <w:trHeight w:val="480"/>
        </w:trPr>
        <w:tc>
          <w:tcPr>
            <w:tcW w:w="4005" w:type="dxa"/>
          </w:tcPr>
          <w:p w:rsidR="002A5F78" w:rsidRDefault="0014644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Academic Calendar Vote</w:t>
            </w:r>
          </w:p>
        </w:tc>
        <w:tc>
          <w:tcPr>
            <w:tcW w:w="1710" w:type="dxa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4:40-4:50</w:t>
            </w:r>
          </w:p>
        </w:tc>
        <w:tc>
          <w:tcPr>
            <w:tcW w:w="3960" w:type="dxa"/>
            <w:vAlign w:val="center"/>
          </w:tcPr>
          <w:p w:rsidR="002A5F78" w:rsidRDefault="002A5F78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Molly Cohen-Osher, MD</w:t>
            </w:r>
          </w:p>
          <w:p w:rsidR="002A5F78" w:rsidRDefault="002A5F78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2A5F78">
        <w:trPr>
          <w:trHeight w:val="1020"/>
        </w:trPr>
        <w:tc>
          <w:tcPr>
            <w:tcW w:w="4005" w:type="dxa"/>
          </w:tcPr>
          <w:p w:rsidR="002A5F78" w:rsidRDefault="0014644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Clerkship Phase Review</w:t>
            </w:r>
          </w:p>
        </w:tc>
        <w:tc>
          <w:tcPr>
            <w:tcW w:w="1710" w:type="dxa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4:50-5:15</w:t>
            </w:r>
          </w:p>
        </w:tc>
        <w:tc>
          <w:tcPr>
            <w:tcW w:w="3960" w:type="dxa"/>
            <w:vAlign w:val="center"/>
          </w:tcPr>
          <w:p w:rsidR="002A5F78" w:rsidRDefault="002A5F78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Molly Cohen-Osher, MD</w:t>
            </w:r>
          </w:p>
          <w:p w:rsidR="002A5F78" w:rsidRDefault="002A5F78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2A5F78">
        <w:trPr>
          <w:trHeight w:val="480"/>
        </w:trPr>
        <w:tc>
          <w:tcPr>
            <w:tcW w:w="4005" w:type="dxa"/>
          </w:tcPr>
          <w:p w:rsidR="002A5F78" w:rsidRDefault="0014644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Clerkship Curricular Updates</w:t>
            </w:r>
          </w:p>
          <w:p w:rsidR="002A5F78" w:rsidRDefault="002A5F78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5:15-5:40</w:t>
            </w:r>
          </w:p>
        </w:tc>
        <w:tc>
          <w:tcPr>
            <w:tcW w:w="3960" w:type="dxa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Clerkship Directors</w:t>
            </w:r>
          </w:p>
        </w:tc>
      </w:tr>
      <w:tr w:rsidR="002A5F78">
        <w:trPr>
          <w:trHeight w:val="480"/>
        </w:trPr>
        <w:tc>
          <w:tcPr>
            <w:tcW w:w="4005" w:type="dxa"/>
          </w:tcPr>
          <w:p w:rsidR="002A5F78" w:rsidRDefault="00146445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OME Updates</w:t>
            </w:r>
          </w:p>
          <w:p w:rsidR="002A5F78" w:rsidRDefault="00146445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Professionalism Box</w:t>
            </w:r>
          </w:p>
          <w:p w:rsidR="002A5F78" w:rsidRDefault="00146445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Evals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for clerkship fails</w:t>
            </w:r>
          </w:p>
          <w:p w:rsidR="002A5F78" w:rsidRDefault="00146445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Orientation reminders and messaging </w:t>
            </w:r>
          </w:p>
          <w:p w:rsidR="002A5F78" w:rsidRDefault="00146445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New Peer Review Process</w:t>
            </w:r>
          </w:p>
        </w:tc>
        <w:tc>
          <w:tcPr>
            <w:tcW w:w="1710" w:type="dxa"/>
            <w:vAlign w:val="center"/>
          </w:tcPr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5:40-5:50</w:t>
            </w:r>
          </w:p>
        </w:tc>
        <w:tc>
          <w:tcPr>
            <w:tcW w:w="3960" w:type="dxa"/>
            <w:vAlign w:val="center"/>
          </w:tcPr>
          <w:p w:rsidR="002A5F78" w:rsidRDefault="002A5F78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2A5F78" w:rsidRDefault="00146445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Priya Garg, MD</w:t>
            </w:r>
          </w:p>
        </w:tc>
      </w:tr>
    </w:tbl>
    <w:p w:rsidR="002A5F78" w:rsidRDefault="002A5F78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2A5F78" w:rsidRDefault="00146445">
      <w:pPr>
        <w:widowControl w:val="0"/>
        <w:tabs>
          <w:tab w:val="left" w:pos="5220"/>
        </w:tabs>
        <w:spacing w:after="200"/>
        <w:ind w:left="-180" w:right="-270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1" w:name="_4fmqu82ke1yt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Upcoming Peer Reviews:</w:t>
      </w:r>
    </w:p>
    <w:p w:rsidR="002A5F78" w:rsidRDefault="00146445">
      <w:pPr>
        <w:widowControl w:val="0"/>
        <w:tabs>
          <w:tab w:val="left" w:pos="5220"/>
        </w:tabs>
        <w:spacing w:after="200"/>
        <w:ind w:left="-180" w:right="-270"/>
        <w:rPr>
          <w:rFonts w:ascii="Cambria" w:eastAsia="Cambria" w:hAnsi="Cambria" w:cs="Cambria"/>
          <w:b/>
          <w:sz w:val="24"/>
          <w:szCs w:val="24"/>
        </w:rPr>
      </w:pPr>
      <w:bookmarkStart w:id="2" w:name="_zdmddnt0flzw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 xml:space="preserve">October: </w:t>
      </w:r>
    </w:p>
    <w:p w:rsidR="002A5F78" w:rsidRDefault="00146445">
      <w:pPr>
        <w:widowControl w:val="0"/>
        <w:numPr>
          <w:ilvl w:val="0"/>
          <w:numId w:val="3"/>
        </w:numPr>
        <w:tabs>
          <w:tab w:val="left" w:pos="5220"/>
        </w:tabs>
        <w:spacing w:after="200"/>
        <w:ind w:right="-270"/>
        <w:contextualSpacing/>
        <w:rPr>
          <w:rFonts w:ascii="Cambria" w:eastAsia="Cambria" w:hAnsi="Cambria" w:cs="Cambria"/>
          <w:b/>
          <w:sz w:val="24"/>
          <w:szCs w:val="24"/>
        </w:rPr>
      </w:pPr>
      <w:bookmarkStart w:id="3" w:name="_w6bm5qr42a4o" w:colFirst="0" w:colLast="0"/>
      <w:bookmarkEnd w:id="3"/>
      <w:r>
        <w:rPr>
          <w:rFonts w:ascii="Cambria" w:eastAsia="Cambria" w:hAnsi="Cambria" w:cs="Cambria"/>
          <w:b/>
          <w:sz w:val="24"/>
          <w:szCs w:val="24"/>
        </w:rPr>
        <w:t>Psychiatry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Peer Review Chair:</w:t>
      </w:r>
      <w:r>
        <w:rPr>
          <w:rFonts w:ascii="Cambria" w:eastAsia="Cambria" w:hAnsi="Cambria" w:cs="Cambria"/>
          <w:sz w:val="24"/>
          <w:szCs w:val="24"/>
        </w:rPr>
        <w:t xml:space="preserve"> Ryan Chippendale, MD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Clinical Faculty: </w:t>
      </w:r>
      <w:r>
        <w:rPr>
          <w:rFonts w:ascii="Cambria" w:eastAsia="Cambria" w:hAnsi="Cambria" w:cs="Cambria"/>
          <w:sz w:val="24"/>
          <w:szCs w:val="24"/>
        </w:rPr>
        <w:t>Leda Wlasiuk, MD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Pre-Clinical Faculty: </w:t>
      </w:r>
      <w:r>
        <w:rPr>
          <w:rFonts w:ascii="Cambria" w:eastAsia="Cambria" w:hAnsi="Cambria" w:cs="Cambria"/>
          <w:sz w:val="24"/>
          <w:szCs w:val="24"/>
        </w:rPr>
        <w:t>Karen Harnett, PhD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Student: </w:t>
      </w:r>
      <w:r>
        <w:rPr>
          <w:rFonts w:ascii="Cambria" w:eastAsia="Cambria" w:hAnsi="Cambria" w:cs="Cambria"/>
          <w:sz w:val="24"/>
          <w:szCs w:val="24"/>
        </w:rPr>
        <w:t>Cameron Henneberg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Clerkship Director: </w:t>
      </w:r>
      <w:r>
        <w:rPr>
          <w:rFonts w:ascii="Cambria" w:eastAsia="Cambria" w:hAnsi="Cambria" w:cs="Cambria"/>
          <w:sz w:val="24"/>
          <w:szCs w:val="24"/>
        </w:rPr>
        <w:t>Andrew Clark, MD</w:t>
      </w:r>
    </w:p>
    <w:p w:rsidR="002A5F78" w:rsidRDefault="00146445">
      <w:pPr>
        <w:widowControl w:val="0"/>
        <w:numPr>
          <w:ilvl w:val="0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Family Medicine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Peer Review Chair:</w:t>
      </w:r>
      <w:r>
        <w:rPr>
          <w:rFonts w:ascii="Cambria" w:eastAsia="Cambria" w:hAnsi="Cambria" w:cs="Cambria"/>
          <w:sz w:val="24"/>
          <w:szCs w:val="24"/>
        </w:rPr>
        <w:t xml:space="preserve"> Rachel Thompson, MD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Clinical Faculty: </w:t>
      </w:r>
      <w:r>
        <w:rPr>
          <w:rFonts w:ascii="Cambria" w:eastAsia="Cambria" w:hAnsi="Cambria" w:cs="Cambria"/>
          <w:sz w:val="24"/>
          <w:szCs w:val="24"/>
        </w:rPr>
        <w:t>Robert Lowe, MD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Pre-Clinical Faculty: </w:t>
      </w:r>
      <w:r>
        <w:rPr>
          <w:rFonts w:ascii="Cambria" w:eastAsia="Cambria" w:hAnsi="Cambria" w:cs="Cambria"/>
          <w:sz w:val="24"/>
          <w:szCs w:val="24"/>
        </w:rPr>
        <w:t>Gwynneth Offner, PhD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Student: </w:t>
      </w:r>
      <w:r>
        <w:rPr>
          <w:rFonts w:ascii="Cambria" w:eastAsia="Cambria" w:hAnsi="Cambria" w:cs="Cambria"/>
          <w:sz w:val="24"/>
          <w:szCs w:val="24"/>
        </w:rPr>
        <w:t>Amir Gilad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2A5F78" w:rsidRDefault="00146445">
      <w:pPr>
        <w:widowControl w:val="0"/>
        <w:numPr>
          <w:ilvl w:val="1"/>
          <w:numId w:val="3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Clerkship Director: </w:t>
      </w:r>
      <w:r>
        <w:rPr>
          <w:rFonts w:ascii="Cambria" w:eastAsia="Cambria" w:hAnsi="Cambria" w:cs="Cambria"/>
          <w:sz w:val="24"/>
          <w:szCs w:val="24"/>
        </w:rPr>
        <w:t>Molly Cohen-Osher, MD</w:t>
      </w:r>
    </w:p>
    <w:p w:rsidR="002A5F78" w:rsidRDefault="00146445">
      <w:pPr>
        <w:widowControl w:val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November:</w:t>
      </w:r>
    </w:p>
    <w:p w:rsidR="002A5F78" w:rsidRDefault="00146445">
      <w:pPr>
        <w:widowControl w:val="0"/>
        <w:numPr>
          <w:ilvl w:val="0"/>
          <w:numId w:val="4"/>
        </w:numP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OB-GYN </w:t>
      </w:r>
    </w:p>
    <w:p w:rsidR="002A5F78" w:rsidRDefault="00146445">
      <w:pPr>
        <w:widowControl w:val="0"/>
        <w:numPr>
          <w:ilvl w:val="1"/>
          <w:numId w:val="4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Peer Review Chair:</w:t>
      </w:r>
      <w:r>
        <w:rPr>
          <w:rFonts w:ascii="Cambria" w:eastAsia="Cambria" w:hAnsi="Cambria" w:cs="Cambria"/>
          <w:sz w:val="24"/>
          <w:szCs w:val="24"/>
        </w:rPr>
        <w:t xml:space="preserve"> Vonzella, MD</w:t>
      </w:r>
    </w:p>
    <w:p w:rsidR="002A5F78" w:rsidRDefault="00146445">
      <w:pPr>
        <w:widowControl w:val="0"/>
        <w:numPr>
          <w:ilvl w:val="1"/>
          <w:numId w:val="4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Clinical Fa</w:t>
      </w:r>
      <w:r>
        <w:rPr>
          <w:rFonts w:ascii="Cambria" w:eastAsia="Cambria" w:hAnsi="Cambria" w:cs="Cambria"/>
          <w:b/>
          <w:sz w:val="24"/>
          <w:szCs w:val="24"/>
        </w:rPr>
        <w:t xml:space="preserve">culty: </w:t>
      </w:r>
      <w:r>
        <w:rPr>
          <w:rFonts w:ascii="Cambria" w:eastAsia="Cambria" w:hAnsi="Cambria" w:cs="Cambria"/>
          <w:sz w:val="24"/>
          <w:szCs w:val="24"/>
        </w:rPr>
        <w:t>Megan Young, MD</w:t>
      </w:r>
    </w:p>
    <w:p w:rsidR="002A5F78" w:rsidRDefault="00146445">
      <w:pPr>
        <w:widowControl w:val="0"/>
        <w:numPr>
          <w:ilvl w:val="1"/>
          <w:numId w:val="4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Pre-Clinical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Faculty:</w:t>
      </w:r>
      <w:r>
        <w:rPr>
          <w:rFonts w:ascii="Cambria" w:eastAsia="Cambria" w:hAnsi="Cambria" w:cs="Cambria"/>
          <w:sz w:val="24"/>
          <w:szCs w:val="24"/>
        </w:rPr>
        <w:t>Louis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Toth, PhD</w:t>
      </w:r>
    </w:p>
    <w:p w:rsidR="002A5F78" w:rsidRDefault="00146445">
      <w:pPr>
        <w:widowControl w:val="0"/>
        <w:numPr>
          <w:ilvl w:val="1"/>
          <w:numId w:val="4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Student: </w:t>
      </w:r>
      <w:r>
        <w:rPr>
          <w:rFonts w:ascii="Cambria" w:eastAsia="Cambria" w:hAnsi="Cambria" w:cs="Cambria"/>
          <w:sz w:val="24"/>
          <w:szCs w:val="24"/>
        </w:rPr>
        <w:t xml:space="preserve">Faisal Al Bahrani 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2A5F78" w:rsidRDefault="00146445">
      <w:pPr>
        <w:widowControl w:val="0"/>
        <w:numPr>
          <w:ilvl w:val="1"/>
          <w:numId w:val="4"/>
        </w:num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Clerkship Director: </w:t>
      </w:r>
      <w:r>
        <w:rPr>
          <w:rFonts w:ascii="Cambria" w:eastAsia="Cambria" w:hAnsi="Cambria" w:cs="Cambria"/>
          <w:sz w:val="24"/>
          <w:szCs w:val="24"/>
        </w:rPr>
        <w:t>Jodi Abbott, MD</w:t>
      </w:r>
    </w:p>
    <w:p w:rsidR="002A5F78" w:rsidRDefault="002A5F78">
      <w:pPr>
        <w:widowControl w:val="0"/>
        <w:ind w:left="1440"/>
        <w:rPr>
          <w:rFonts w:ascii="Cambria" w:eastAsia="Cambria" w:hAnsi="Cambria" w:cs="Cambria"/>
          <w:b/>
          <w:sz w:val="24"/>
          <w:szCs w:val="24"/>
        </w:rPr>
      </w:pPr>
    </w:p>
    <w:p w:rsidR="002A5F78" w:rsidRDefault="002A5F78">
      <w:pPr>
        <w:widowControl w:val="0"/>
        <w:tabs>
          <w:tab w:val="left" w:pos="5220"/>
        </w:tabs>
        <w:spacing w:after="200"/>
        <w:ind w:left="-180" w:right="-270"/>
      </w:pPr>
      <w:bookmarkStart w:id="4" w:name="_mpztztnt0sqr" w:colFirst="0" w:colLast="0"/>
      <w:bookmarkEnd w:id="4"/>
    </w:p>
    <w:sectPr w:rsidR="002A5F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77ED3"/>
    <w:multiLevelType w:val="multilevel"/>
    <w:tmpl w:val="96A26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C24B6"/>
    <w:multiLevelType w:val="multilevel"/>
    <w:tmpl w:val="0E54E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21063E"/>
    <w:multiLevelType w:val="multilevel"/>
    <w:tmpl w:val="3D1E2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F74D96"/>
    <w:multiLevelType w:val="multilevel"/>
    <w:tmpl w:val="64188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8"/>
    <w:rsid w:val="00146445"/>
    <w:rsid w:val="002A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BEC16-21A6-495C-AB31-F33D4D11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Gomez-Hipolito, Athena</dc:creator>
  <cp:lastModifiedBy>Gomez-Hipolito, Athena</cp:lastModifiedBy>
  <cp:revision>2</cp:revision>
  <dcterms:created xsi:type="dcterms:W3CDTF">2018-09-26T20:29:00Z</dcterms:created>
  <dcterms:modified xsi:type="dcterms:W3CDTF">2018-09-26T20:29:00Z</dcterms:modified>
</cp:coreProperties>
</file>